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A08B" w14:textId="6CFBDB8F" w:rsidR="0047658B" w:rsidRPr="00BB4A51" w:rsidRDefault="0047658B" w:rsidP="0047658B">
      <w:pPr>
        <w:tabs>
          <w:tab w:val="left" w:pos="720"/>
        </w:tabs>
        <w:jc w:val="right"/>
        <w:rPr>
          <w:b/>
          <w:sz w:val="26"/>
          <w:szCs w:val="26"/>
          <w:lang w:eastAsia="zh-HK"/>
        </w:rPr>
      </w:pPr>
      <w:bookmarkStart w:id="0" w:name="_GoBack"/>
      <w:bookmarkEnd w:id="0"/>
      <w:r w:rsidRPr="00BB4A51">
        <w:rPr>
          <w:b/>
          <w:sz w:val="26"/>
          <w:szCs w:val="26"/>
          <w:lang w:eastAsia="zh-HK"/>
        </w:rPr>
        <w:t>Annex [</w:t>
      </w:r>
      <w:r w:rsidR="00791DB8">
        <w:rPr>
          <w:b/>
          <w:color w:val="0000FF"/>
          <w:sz w:val="26"/>
          <w:szCs w:val="26"/>
          <w:lang w:eastAsia="zh-HK"/>
        </w:rPr>
        <w:t>D</w:t>
      </w:r>
      <w:r w:rsidRPr="00BB4A51">
        <w:rPr>
          <w:b/>
          <w:sz w:val="26"/>
          <w:szCs w:val="26"/>
          <w:lang w:eastAsia="zh-HK"/>
        </w:rPr>
        <w:t>] to the Invitation Letter</w:t>
      </w:r>
    </w:p>
    <w:p w14:paraId="37B48D84" w14:textId="77777777" w:rsidR="003A3969" w:rsidRDefault="003A3969" w:rsidP="00AF78E4">
      <w:pPr>
        <w:jc w:val="center"/>
        <w:rPr>
          <w:b/>
          <w:color w:val="000000"/>
          <w:sz w:val="26"/>
          <w:szCs w:val="26"/>
          <w:lang w:val="en-GB"/>
        </w:rPr>
      </w:pPr>
    </w:p>
    <w:p w14:paraId="6B66D98E" w14:textId="4D91C4FB" w:rsidR="003A3969" w:rsidRPr="003A3969" w:rsidRDefault="003A3969" w:rsidP="003A3969">
      <w:pPr>
        <w:pStyle w:val="3"/>
        <w:jc w:val="left"/>
        <w:rPr>
          <w:i/>
          <w:color w:val="000000"/>
          <w:sz w:val="26"/>
          <w:szCs w:val="26"/>
          <w:u w:val="single"/>
        </w:rPr>
      </w:pPr>
      <w:r w:rsidRPr="003A3969">
        <w:rPr>
          <w:rFonts w:hint="eastAsia"/>
          <w:i/>
          <w:color w:val="000000"/>
          <w:sz w:val="26"/>
          <w:szCs w:val="26"/>
          <w:u w:val="single"/>
        </w:rPr>
        <w:t>Version 1</w:t>
      </w:r>
      <w:r>
        <w:rPr>
          <w:i/>
          <w:color w:val="000000"/>
          <w:sz w:val="26"/>
          <w:szCs w:val="26"/>
          <w:u w:val="single"/>
        </w:rPr>
        <w:t>A</w:t>
      </w:r>
      <w:r w:rsidRPr="003A3969">
        <w:rPr>
          <w:rFonts w:hint="eastAsia"/>
          <w:i/>
          <w:color w:val="000000"/>
          <w:sz w:val="26"/>
          <w:szCs w:val="26"/>
          <w:u w:val="single"/>
        </w:rPr>
        <w:t xml:space="preserve">: </w:t>
      </w:r>
      <w:r>
        <w:rPr>
          <w:i/>
          <w:color w:val="000000"/>
          <w:sz w:val="26"/>
          <w:szCs w:val="26"/>
          <w:u w:val="single"/>
        </w:rPr>
        <w:t>For Invitation Letter for Expression of Interest</w:t>
      </w:r>
    </w:p>
    <w:p w14:paraId="7B58E9E0" w14:textId="395D9B8D" w:rsidR="003A3969" w:rsidRPr="003A3969" w:rsidRDefault="003A3969" w:rsidP="003A3969">
      <w:pPr>
        <w:jc w:val="both"/>
        <w:rPr>
          <w:i/>
        </w:rPr>
      </w:pPr>
      <w:r w:rsidRPr="003A3969">
        <w:rPr>
          <w:rFonts w:hint="eastAsia"/>
          <w:i/>
          <w:color w:val="0000FF"/>
        </w:rPr>
        <w:t>[</w:t>
      </w:r>
      <w:r w:rsidR="002F44AC">
        <w:rPr>
          <w:i/>
          <w:color w:val="0000FF"/>
        </w:rPr>
        <w:t>note</w:t>
      </w:r>
      <w:r w:rsidR="00551CFE">
        <w:rPr>
          <w:i/>
          <w:color w:val="0000FF"/>
        </w:rPr>
        <w:t xml:space="preserve"> to project office</w:t>
      </w:r>
      <w:r w:rsidR="002F44AC">
        <w:rPr>
          <w:i/>
          <w:color w:val="0000FF"/>
        </w:rPr>
        <w:t xml:space="preserve">: </w:t>
      </w:r>
      <w:r w:rsidRPr="003A3969">
        <w:rPr>
          <w:rFonts w:hint="eastAsia"/>
          <w:i/>
          <w:color w:val="0000FF"/>
        </w:rPr>
        <w:t xml:space="preserve">For use if Sections 3.1.1.2(a) and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are </w:t>
      </w:r>
      <w:r w:rsidRPr="00003AB9">
        <w:rPr>
          <w:b/>
          <w:i/>
          <w:color w:val="0000FF"/>
        </w:rPr>
        <w:t>not</w:t>
      </w:r>
      <w:r w:rsidRPr="003A3969">
        <w:rPr>
          <w:rFonts w:hint="eastAsia"/>
          <w:i/>
          <w:color w:val="0000FF"/>
        </w:rPr>
        <w:t xml:space="preserve"> applicab</w:t>
      </w:r>
      <w:r w:rsidRPr="003A3969">
        <w:rPr>
          <w:i/>
          <w:color w:val="0000FF"/>
        </w:rPr>
        <w:t>l</w:t>
      </w:r>
      <w:r w:rsidRPr="003A3969">
        <w:rPr>
          <w:rFonts w:hint="eastAsia"/>
          <w:i/>
          <w:color w:val="0000FF"/>
        </w:rPr>
        <w:t>e</w:t>
      </w:r>
      <w:r w:rsidRPr="003A3969">
        <w:rPr>
          <w:i/>
          <w:color w:val="0000FF"/>
        </w:rPr>
        <w:t>]</w:t>
      </w:r>
    </w:p>
    <w:p w14:paraId="2B38EDC1" w14:textId="77777777" w:rsidR="003A3969" w:rsidRDefault="003A3969" w:rsidP="003A3969">
      <w:pPr>
        <w:jc w:val="center"/>
        <w:rPr>
          <w:b/>
          <w:color w:val="000000"/>
          <w:sz w:val="26"/>
          <w:szCs w:val="26"/>
          <w:lang w:val="en-GB"/>
        </w:rPr>
      </w:pPr>
    </w:p>
    <w:p w14:paraId="3FFF720E" w14:textId="49D5D428" w:rsidR="003A3969" w:rsidRPr="00BB4A51" w:rsidRDefault="003A3969" w:rsidP="003A3969">
      <w:pPr>
        <w:jc w:val="center"/>
        <w:rPr>
          <w:b/>
          <w:sz w:val="26"/>
          <w:szCs w:val="26"/>
        </w:rPr>
      </w:pPr>
      <w:r>
        <w:rPr>
          <w:b/>
          <w:color w:val="000000"/>
          <w:sz w:val="26"/>
          <w:szCs w:val="26"/>
          <w:lang w:val="en-GB"/>
        </w:rPr>
        <w:t>Bidding Restrictions</w:t>
      </w:r>
    </w:p>
    <w:p w14:paraId="7F05C0C4" w14:textId="77777777" w:rsidR="00003AB9" w:rsidRDefault="00003AB9" w:rsidP="003A3969">
      <w:pPr>
        <w:jc w:val="both"/>
      </w:pPr>
    </w:p>
    <w:p w14:paraId="6CA72718" w14:textId="136A5DE5" w:rsidR="003A3969" w:rsidRPr="00003AB9" w:rsidRDefault="00F43F7E" w:rsidP="003A3969">
      <w:pPr>
        <w:pStyle w:val="af0"/>
        <w:numPr>
          <w:ilvl w:val="0"/>
          <w:numId w:val="30"/>
        </w:numPr>
        <w:ind w:leftChars="0"/>
        <w:jc w:val="both"/>
        <w:rPr>
          <w:sz w:val="23"/>
          <w:szCs w:val="23"/>
        </w:rPr>
      </w:pPr>
      <w:r w:rsidRPr="00CD0D81">
        <w:rPr>
          <w:sz w:val="23"/>
          <w:szCs w:val="23"/>
        </w:rPr>
        <w:t>Subject to paragraph 2 below, a</w:t>
      </w:r>
      <w:r w:rsidR="00F63538" w:rsidRPr="00CD0D81">
        <w:rPr>
          <w:sz w:val="23"/>
          <w:szCs w:val="23"/>
        </w:rPr>
        <w:t>n</w:t>
      </w:r>
      <w:r w:rsidR="009E10B2" w:rsidRPr="00CD0D81">
        <w:rPr>
          <w:sz w:val="23"/>
          <w:szCs w:val="23"/>
        </w:rPr>
        <w:t xml:space="preserve"> </w:t>
      </w:r>
      <w:r w:rsidR="003A3969" w:rsidRPr="00CD0D81">
        <w:rPr>
          <w:sz w:val="23"/>
          <w:szCs w:val="23"/>
        </w:rPr>
        <w:t xml:space="preserve">Expression of Interest submission </w:t>
      </w:r>
      <w:r w:rsidR="00E73FB4" w:rsidRPr="00CD0D81">
        <w:rPr>
          <w:sz w:val="23"/>
          <w:szCs w:val="23"/>
        </w:rPr>
        <w:t xml:space="preserve">(“EOI submission”) </w:t>
      </w:r>
      <w:r w:rsidR="009E10B2" w:rsidRPr="00CD0D81">
        <w:rPr>
          <w:sz w:val="23"/>
          <w:szCs w:val="23"/>
        </w:rPr>
        <w:t xml:space="preserve">shall be </w:t>
      </w:r>
      <w:r w:rsidR="003A3969" w:rsidRPr="00CD0D81">
        <w:rPr>
          <w:sz w:val="23"/>
          <w:szCs w:val="23"/>
        </w:rPr>
        <w:t xml:space="preserve">made by a consultant </w:t>
      </w:r>
      <w:r w:rsidRPr="00CD0D81">
        <w:rPr>
          <w:color w:val="000000"/>
          <w:sz w:val="23"/>
          <w:szCs w:val="23"/>
          <w:lang w:val="en-GB"/>
        </w:rPr>
        <w:t xml:space="preserve">listed in </w:t>
      </w:r>
      <w:r w:rsidRPr="00CD0D81">
        <w:rPr>
          <w:b/>
          <w:color w:val="000000"/>
          <w:sz w:val="23"/>
          <w:szCs w:val="23"/>
          <w:lang w:val="en-GB"/>
        </w:rPr>
        <w:t>Annex [</w:t>
      </w:r>
      <w:r w:rsidRPr="00CD0D81">
        <w:rPr>
          <w:b/>
          <w:color w:val="0000FF"/>
          <w:sz w:val="23"/>
          <w:szCs w:val="23"/>
          <w:lang w:val="en-GB"/>
        </w:rPr>
        <w:t>C</w:t>
      </w:r>
      <w:r w:rsidRPr="00CD0D81">
        <w:rPr>
          <w:b/>
          <w:color w:val="000000"/>
          <w:sz w:val="23"/>
          <w:szCs w:val="23"/>
          <w:lang w:val="en-GB"/>
        </w:rPr>
        <w:t>]</w:t>
      </w:r>
      <w:r w:rsidRPr="00CD0D81">
        <w:rPr>
          <w:color w:val="000000"/>
          <w:sz w:val="23"/>
          <w:szCs w:val="23"/>
          <w:lang w:val="en-GB"/>
        </w:rPr>
        <w:t xml:space="preserve"> to the invitation letter. </w:t>
      </w:r>
      <w:r w:rsidR="003A3969" w:rsidRPr="00CD0D81">
        <w:rPr>
          <w:sz w:val="23"/>
          <w:szCs w:val="23"/>
        </w:rPr>
        <w:t>.</w:t>
      </w:r>
      <w:r w:rsidR="009E10B2" w:rsidRPr="00CD0D81">
        <w:rPr>
          <w:sz w:val="23"/>
          <w:szCs w:val="23"/>
        </w:rPr>
        <w:t xml:space="preserve"> Failure to comply with this requirement will lead to invalidation of the EOI submission.</w:t>
      </w:r>
    </w:p>
    <w:p w14:paraId="1D5F68F5" w14:textId="77777777" w:rsidR="003A3969" w:rsidRPr="00003AB9" w:rsidRDefault="003A3969" w:rsidP="003A3969">
      <w:pPr>
        <w:pStyle w:val="af0"/>
        <w:ind w:leftChars="0" w:left="360"/>
        <w:jc w:val="both"/>
        <w:rPr>
          <w:sz w:val="23"/>
          <w:szCs w:val="23"/>
        </w:rPr>
      </w:pPr>
    </w:p>
    <w:p w14:paraId="1E4A48DB" w14:textId="72A0DB60" w:rsidR="003A3969" w:rsidRPr="00003AB9" w:rsidRDefault="003A3969" w:rsidP="003A3969">
      <w:pPr>
        <w:pStyle w:val="af0"/>
        <w:numPr>
          <w:ilvl w:val="0"/>
          <w:numId w:val="30"/>
        </w:numPr>
        <w:ind w:leftChars="0"/>
        <w:jc w:val="both"/>
        <w:rPr>
          <w:sz w:val="23"/>
          <w:szCs w:val="23"/>
        </w:rPr>
      </w:pPr>
      <w:r w:rsidRPr="00003AB9">
        <w:rPr>
          <w:sz w:val="23"/>
          <w:szCs w:val="23"/>
        </w:rPr>
        <w:t xml:space="preserve">If the EOI submission is made by a joint venture, the bidding restrictions stipulated in Section 2.3 of the Guidelines attached to DEVB TC(W) No. 5/2018 (the Guidelines) in respect of engagement of joint venture shall be complied with. </w:t>
      </w:r>
      <w:r w:rsidR="008533C6" w:rsidRPr="00003AB9">
        <w:rPr>
          <w:sz w:val="23"/>
          <w:szCs w:val="23"/>
        </w:rPr>
        <w:t>Failure to comply with this requirement will lead to invalidation of the EOI submission.</w:t>
      </w:r>
    </w:p>
    <w:p w14:paraId="4FD17132" w14:textId="77777777" w:rsidR="003A3969" w:rsidRPr="00003AB9" w:rsidRDefault="003A3969" w:rsidP="003A3969">
      <w:pPr>
        <w:pStyle w:val="af0"/>
        <w:rPr>
          <w:sz w:val="23"/>
          <w:szCs w:val="23"/>
        </w:rPr>
      </w:pPr>
    </w:p>
    <w:p w14:paraId="78C96F42" w14:textId="17800CEB" w:rsidR="003A3969" w:rsidRPr="00CD0D81" w:rsidRDefault="003A3969" w:rsidP="00671DCB">
      <w:pPr>
        <w:pStyle w:val="af0"/>
        <w:numPr>
          <w:ilvl w:val="0"/>
          <w:numId w:val="30"/>
        </w:numPr>
        <w:ind w:leftChars="0"/>
        <w:jc w:val="both"/>
        <w:rPr>
          <w:sz w:val="23"/>
          <w:szCs w:val="23"/>
        </w:rPr>
      </w:pPr>
      <w:r w:rsidRPr="00003AB9">
        <w:rPr>
          <w:sz w:val="23"/>
          <w:szCs w:val="23"/>
        </w:rPr>
        <w:t xml:space="preserve">(a) If a joint venture is formed by listed consultants with one or more unlisted consultants, the listed consultants in the joint venture shall </w:t>
      </w:r>
      <w:r w:rsidR="00671DCB" w:rsidRPr="00003AB9">
        <w:rPr>
          <w:sz w:val="23"/>
          <w:szCs w:val="23"/>
        </w:rPr>
        <w:t xml:space="preserve">ensure that </w:t>
      </w:r>
      <w:r w:rsidRPr="00003AB9">
        <w:rPr>
          <w:sz w:val="23"/>
          <w:szCs w:val="23"/>
        </w:rPr>
        <w:t>each unlisted consultant is technically capable for that part of the consultancy services it undertakes. For unlisted consultants bidding as participants in a joint venture, they shall make application for inclusion on the List of Consultant of EACSB (the</w:t>
      </w:r>
      <w:r w:rsidR="00671DCB" w:rsidRPr="00003AB9">
        <w:rPr>
          <w:sz w:val="23"/>
          <w:szCs w:val="23"/>
        </w:rPr>
        <w:t xml:space="preserve"> </w:t>
      </w:r>
      <w:r w:rsidRPr="00003AB9">
        <w:rPr>
          <w:sz w:val="23"/>
          <w:szCs w:val="23"/>
        </w:rPr>
        <w:t xml:space="preserve">List) under the appropriate Service Category on or before the submission of the EOI. </w:t>
      </w:r>
      <w:r w:rsidR="008533C6" w:rsidRPr="00CD0D81">
        <w:rPr>
          <w:sz w:val="23"/>
          <w:szCs w:val="23"/>
        </w:rPr>
        <w:t>Failure to comply with this requirement will lead to invalidation of the EOI submission.</w:t>
      </w:r>
    </w:p>
    <w:p w14:paraId="4B9B182D" w14:textId="5721BB91" w:rsidR="00671DCB" w:rsidRPr="00CD0D81" w:rsidRDefault="00671DCB" w:rsidP="00671DCB">
      <w:pPr>
        <w:pStyle w:val="af0"/>
        <w:rPr>
          <w:sz w:val="23"/>
          <w:szCs w:val="23"/>
        </w:rPr>
      </w:pPr>
    </w:p>
    <w:p w14:paraId="44258F34" w14:textId="09B3B145" w:rsidR="00671DCB" w:rsidRPr="00CD0D81" w:rsidRDefault="00671DCB" w:rsidP="00671DCB">
      <w:pPr>
        <w:pStyle w:val="af0"/>
        <w:ind w:leftChars="177" w:left="425"/>
        <w:jc w:val="both"/>
        <w:rPr>
          <w:sz w:val="23"/>
          <w:szCs w:val="23"/>
        </w:rPr>
      </w:pPr>
      <w:r w:rsidRPr="00CD0D81">
        <w:rPr>
          <w:sz w:val="23"/>
          <w:szCs w:val="23"/>
        </w:rPr>
        <w:t>(b) In the event the scenario in paragraph 3(a) above applies and the joint venture is shortlisted for submission of the Technical and Fee Proposal</w:t>
      </w:r>
      <w:r w:rsidR="00E73FB4" w:rsidRPr="00CD0D81">
        <w:rPr>
          <w:sz w:val="23"/>
          <w:szCs w:val="23"/>
        </w:rPr>
        <w:t>s (“T&amp;F Proposals”)</w:t>
      </w:r>
      <w:r w:rsidRPr="00CD0D81">
        <w:rPr>
          <w:sz w:val="23"/>
          <w:szCs w:val="23"/>
        </w:rPr>
        <w:t>, approval from EACSB for inclusion on the List shall be obtained for all the unlisted consultants on or before the date set for the close of submission of the T&amp;F Proposal</w:t>
      </w:r>
      <w:r w:rsidR="00CF0091" w:rsidRPr="00CD0D81">
        <w:rPr>
          <w:sz w:val="23"/>
          <w:szCs w:val="23"/>
        </w:rPr>
        <w:t>s</w:t>
      </w:r>
      <w:r w:rsidRPr="00CD0D81">
        <w:rPr>
          <w:sz w:val="23"/>
          <w:szCs w:val="23"/>
        </w:rPr>
        <w:t xml:space="preserve">, or if this has been extended, the extended date. </w:t>
      </w:r>
      <w:r w:rsidR="008533C6" w:rsidRPr="00CD0D81">
        <w:rPr>
          <w:sz w:val="23"/>
          <w:szCs w:val="23"/>
        </w:rPr>
        <w:t>Failure to comply with this requirement will lead to invalidation of the EOI submission.</w:t>
      </w:r>
    </w:p>
    <w:p w14:paraId="0E869A2C" w14:textId="77777777" w:rsidR="00671DCB" w:rsidRPr="00CD0D81" w:rsidRDefault="00671DCB" w:rsidP="00671DCB">
      <w:pPr>
        <w:jc w:val="both"/>
        <w:rPr>
          <w:sz w:val="23"/>
          <w:szCs w:val="23"/>
        </w:rPr>
      </w:pPr>
    </w:p>
    <w:p w14:paraId="2B52D6F1" w14:textId="201694DE" w:rsidR="00CF54F6" w:rsidRPr="00CD0D81" w:rsidRDefault="002F44AC" w:rsidP="002F44AC">
      <w:pPr>
        <w:ind w:left="678" w:hangingChars="295" w:hanging="678"/>
        <w:jc w:val="both"/>
        <w:rPr>
          <w:sz w:val="23"/>
          <w:szCs w:val="23"/>
        </w:rPr>
      </w:pPr>
      <w:r w:rsidRPr="00CD0D81">
        <w:rPr>
          <w:sz w:val="23"/>
          <w:szCs w:val="23"/>
        </w:rPr>
        <w:t xml:space="preserve">4.1 </w:t>
      </w:r>
      <w:r w:rsidR="00CF54F6" w:rsidRPr="00FB2E57">
        <w:rPr>
          <w:sz w:val="23"/>
          <w:szCs w:val="23"/>
          <w:lang w:eastAsia="zh-HK"/>
        </w:rPr>
        <w:t xml:space="preserve">Save as provided in paragraph 4.3(b) </w:t>
      </w:r>
      <w:r w:rsidR="00CF54F6" w:rsidRPr="00CD0D81">
        <w:rPr>
          <w:b/>
          <w:sz w:val="23"/>
          <w:szCs w:val="23"/>
        </w:rPr>
        <w:t>[and 4.4</w:t>
      </w:r>
      <w:r w:rsidR="00CF54F6" w:rsidRPr="00CD0D81">
        <w:rPr>
          <w:sz w:val="23"/>
          <w:szCs w:val="23"/>
        </w:rPr>
        <w:t xml:space="preserve"> </w:t>
      </w:r>
      <w:r w:rsidR="00CF54F6" w:rsidRPr="00CD0D81">
        <w:rPr>
          <w:color w:val="0000FF"/>
          <w:sz w:val="23"/>
          <w:szCs w:val="23"/>
        </w:rPr>
        <w:t>(</w:t>
      </w:r>
      <w:r w:rsidR="00551CFE" w:rsidRPr="00CD0D81">
        <w:rPr>
          <w:i/>
          <w:color w:val="0000FF"/>
          <w:sz w:val="23"/>
          <w:szCs w:val="23"/>
        </w:rPr>
        <w:t>note to project office</w:t>
      </w:r>
      <w:r w:rsidR="00CF54F6" w:rsidRPr="00CD0D81">
        <w:rPr>
          <w:color w:val="0000FF"/>
          <w:sz w:val="23"/>
          <w:szCs w:val="23"/>
        </w:rPr>
        <w:t xml:space="preserve">: </w:t>
      </w:r>
      <w:r w:rsidR="00CF54F6" w:rsidRPr="00CD0D81">
        <w:rPr>
          <w:i/>
          <w:color w:val="0000FF"/>
          <w:sz w:val="23"/>
          <w:szCs w:val="23"/>
        </w:rPr>
        <w:t>Insert if Section 3.1.1.2(c) of the Guidelines is applicable</w:t>
      </w:r>
      <w:r w:rsidR="00CF54F6" w:rsidRPr="00CD0D81">
        <w:rPr>
          <w:color w:val="0000FF"/>
          <w:sz w:val="23"/>
          <w:szCs w:val="23"/>
        </w:rPr>
        <w:t>)</w:t>
      </w:r>
      <w:r w:rsidR="00CF54F6" w:rsidRPr="00CD0D81">
        <w:rPr>
          <w:b/>
          <w:sz w:val="23"/>
          <w:szCs w:val="23"/>
        </w:rPr>
        <w:t xml:space="preserve">] </w:t>
      </w:r>
      <w:r w:rsidR="00CF54F6" w:rsidRPr="00FB2E57">
        <w:rPr>
          <w:sz w:val="23"/>
          <w:szCs w:val="23"/>
          <w:lang w:eastAsia="zh-HK"/>
        </w:rPr>
        <w:t>below:-</w:t>
      </w:r>
    </w:p>
    <w:p w14:paraId="553A823B" w14:textId="634CA81D" w:rsidR="00671DCB" w:rsidRPr="00CD0D81" w:rsidRDefault="00CF54F6" w:rsidP="00CF54F6">
      <w:pPr>
        <w:ind w:leftChars="200" w:left="698" w:hangingChars="95" w:hanging="218"/>
        <w:jc w:val="both"/>
        <w:rPr>
          <w:i/>
          <w:iCs/>
          <w:color w:val="0000FF"/>
          <w:sz w:val="23"/>
          <w:szCs w:val="23"/>
        </w:rPr>
      </w:pPr>
      <w:r w:rsidRPr="00CD0D81">
        <w:rPr>
          <w:sz w:val="23"/>
          <w:szCs w:val="23"/>
        </w:rPr>
        <w:t>(a) If</w:t>
      </w:r>
      <w:r w:rsidR="002F44AC" w:rsidRPr="00CD0D81">
        <w:rPr>
          <w:sz w:val="23"/>
          <w:szCs w:val="23"/>
        </w:rPr>
        <w:t xml:space="preserve"> the consultant proposes one or more </w:t>
      </w:r>
      <w:proofErr w:type="spellStart"/>
      <w:r w:rsidR="002F44AC" w:rsidRPr="00CD0D81">
        <w:rPr>
          <w:sz w:val="23"/>
          <w:szCs w:val="23"/>
        </w:rPr>
        <w:t>subconsultants</w:t>
      </w:r>
      <w:proofErr w:type="spellEnd"/>
      <w:r w:rsidR="002F44AC" w:rsidRPr="00CD0D81">
        <w:rPr>
          <w:sz w:val="23"/>
          <w:szCs w:val="23"/>
        </w:rPr>
        <w:t xml:space="preserve"> to undertake sub-consulting service under the listed Service Category maintained by EACSB, the bidding restrictions stipulated in Section 2.3.1(b) of the Guidelines in respect of engagement of </w:t>
      </w:r>
      <w:proofErr w:type="spellStart"/>
      <w:r w:rsidR="002F44AC" w:rsidRPr="00CD0D81">
        <w:rPr>
          <w:sz w:val="23"/>
          <w:szCs w:val="23"/>
        </w:rPr>
        <w:t>subconsultant</w:t>
      </w:r>
      <w:proofErr w:type="spellEnd"/>
      <w:r w:rsidR="002F44AC" w:rsidRPr="00CD0D81">
        <w:rPr>
          <w:sz w:val="23"/>
          <w:szCs w:val="23"/>
        </w:rPr>
        <w:t xml:space="preserve"> shall be complied with. </w:t>
      </w:r>
      <w:r w:rsidRPr="00FB2E57">
        <w:rPr>
          <w:sz w:val="23"/>
          <w:szCs w:val="23"/>
          <w:lang w:eastAsia="zh-HK"/>
        </w:rPr>
        <w:t>That is to say that</w:t>
      </w:r>
      <w:r w:rsidR="002F44AC" w:rsidRPr="00CD0D81">
        <w:rPr>
          <w:sz w:val="23"/>
          <w:szCs w:val="23"/>
        </w:rPr>
        <w:t xml:space="preserve"> the consultant shall </w:t>
      </w:r>
      <w:r w:rsidRPr="00CD0D81">
        <w:rPr>
          <w:sz w:val="23"/>
          <w:szCs w:val="23"/>
        </w:rPr>
        <w:t>propose</w:t>
      </w:r>
      <w:r w:rsidR="002F44AC" w:rsidRPr="00CD0D81">
        <w:rPr>
          <w:sz w:val="23"/>
          <w:szCs w:val="23"/>
        </w:rPr>
        <w:t xml:space="preserve"> to engage </w:t>
      </w:r>
      <w:proofErr w:type="spellStart"/>
      <w:r w:rsidR="002F44AC" w:rsidRPr="00CD0D81">
        <w:rPr>
          <w:sz w:val="23"/>
          <w:szCs w:val="23"/>
        </w:rPr>
        <w:t>subconsultant</w:t>
      </w:r>
      <w:proofErr w:type="spellEnd"/>
      <w:r w:rsidR="002F44AC" w:rsidRPr="00CD0D81">
        <w:rPr>
          <w:sz w:val="23"/>
          <w:szCs w:val="23"/>
        </w:rPr>
        <w:t xml:space="preserve">(s) with the listed status in Group _______ or lower under the relevant Service Category with three Groups and /or in Group ________ or lower under the relevant Service Category with two Groups maintained by EACSB for the sub-consulting service concerned. </w:t>
      </w:r>
      <w:r w:rsidR="002F44AC" w:rsidRPr="00CD0D81">
        <w:rPr>
          <w:rFonts w:eastAsia="Times New Roman"/>
          <w:color w:val="0000FF"/>
          <w:sz w:val="23"/>
          <w:szCs w:val="23"/>
        </w:rPr>
        <w:t>[</w:t>
      </w:r>
      <w:r w:rsidR="00551CFE" w:rsidRPr="00CD0D81">
        <w:rPr>
          <w:rFonts w:eastAsia="Times New Roman"/>
          <w:i/>
          <w:color w:val="0000FF"/>
          <w:sz w:val="23"/>
          <w:szCs w:val="23"/>
        </w:rPr>
        <w:t>note to project office</w:t>
      </w:r>
      <w:r w:rsidR="004E5A50" w:rsidRPr="00CD0D81">
        <w:rPr>
          <w:rFonts w:eastAsia="Times New Roman"/>
          <w:i/>
          <w:color w:val="0000FF"/>
          <w:sz w:val="23"/>
          <w:szCs w:val="23"/>
        </w:rPr>
        <w:t xml:space="preserve">: </w:t>
      </w:r>
      <w:r w:rsidR="00551CFE" w:rsidRPr="00CD0D81">
        <w:rPr>
          <w:i/>
          <w:iCs/>
          <w:color w:val="0000FF"/>
          <w:sz w:val="23"/>
          <w:szCs w:val="23"/>
        </w:rPr>
        <w:t>I</w:t>
      </w:r>
      <w:r w:rsidR="002F44AC" w:rsidRPr="00CD0D81">
        <w:rPr>
          <w:i/>
          <w:iCs/>
          <w:color w:val="0000FF"/>
          <w:sz w:val="23"/>
          <w:szCs w:val="23"/>
        </w:rPr>
        <w:t>nput the appropriate Group Number(s) as determined in accordance with Section 2.3.1(b) of the Guidelines.]</w:t>
      </w:r>
    </w:p>
    <w:p w14:paraId="3164F08F" w14:textId="71F6B58B" w:rsidR="004E5A50" w:rsidRPr="00CD0D81" w:rsidRDefault="004E5A50" w:rsidP="002F44AC">
      <w:pPr>
        <w:ind w:left="678" w:hangingChars="295" w:hanging="678"/>
        <w:jc w:val="both"/>
        <w:rPr>
          <w:i/>
          <w:iCs/>
          <w:sz w:val="23"/>
          <w:szCs w:val="23"/>
        </w:rPr>
      </w:pPr>
    </w:p>
    <w:p w14:paraId="209F7807" w14:textId="4DA46A20" w:rsidR="004E5A50" w:rsidRPr="00CD0D81" w:rsidRDefault="004E5A50" w:rsidP="004E5A50">
      <w:pPr>
        <w:ind w:left="678" w:hangingChars="295" w:hanging="678"/>
        <w:jc w:val="both"/>
        <w:rPr>
          <w:iCs/>
          <w:sz w:val="23"/>
          <w:szCs w:val="23"/>
        </w:rPr>
      </w:pPr>
      <w:r w:rsidRPr="00CD0D81">
        <w:rPr>
          <w:i/>
          <w:iCs/>
          <w:sz w:val="23"/>
          <w:szCs w:val="23"/>
        </w:rPr>
        <w:t xml:space="preserve">    </w:t>
      </w:r>
      <w:r w:rsidRPr="00CD0D81">
        <w:rPr>
          <w:iCs/>
          <w:sz w:val="23"/>
          <w:szCs w:val="23"/>
        </w:rPr>
        <w:t>(b)</w:t>
      </w:r>
      <w:r w:rsidRPr="00FB2E57">
        <w:rPr>
          <w:rFonts w:ascii="CIDFont+F1" w:eastAsia="CIDFont+F1" w:cs="CIDFont+F1"/>
          <w:color w:val="319A66"/>
          <w:kern w:val="0"/>
          <w:sz w:val="23"/>
          <w:szCs w:val="23"/>
        </w:rPr>
        <w:t xml:space="preserve"> </w:t>
      </w:r>
      <w:r w:rsidRPr="00CD0D81">
        <w:rPr>
          <w:iCs/>
          <w:sz w:val="23"/>
          <w:szCs w:val="23"/>
        </w:rPr>
        <w:t xml:space="preserve">Failure by a consultant to comply with the requirements in paragraph 4.1(a) above will lead to </w:t>
      </w:r>
      <w:r w:rsidR="008533C6" w:rsidRPr="00CD0D81">
        <w:rPr>
          <w:iCs/>
          <w:sz w:val="23"/>
          <w:szCs w:val="23"/>
        </w:rPr>
        <w:t xml:space="preserve">invalidation </w:t>
      </w:r>
      <w:r w:rsidRPr="00CD0D81">
        <w:rPr>
          <w:iCs/>
          <w:sz w:val="23"/>
          <w:szCs w:val="23"/>
        </w:rPr>
        <w:t xml:space="preserve">of the consultant’s EOI submission unless the unlisted </w:t>
      </w:r>
      <w:proofErr w:type="spellStart"/>
      <w:r w:rsidRPr="00CD0D81">
        <w:rPr>
          <w:iCs/>
          <w:sz w:val="23"/>
          <w:szCs w:val="23"/>
        </w:rPr>
        <w:t>subconsultant</w:t>
      </w:r>
      <w:proofErr w:type="spellEnd"/>
      <w:r w:rsidRPr="00CD0D81">
        <w:rPr>
          <w:iCs/>
          <w:sz w:val="23"/>
          <w:szCs w:val="23"/>
        </w:rPr>
        <w:t xml:space="preserve"> proposed has made an application for inclusion on the List under the appropriate Service Category on or before the submission of the EOI.</w:t>
      </w:r>
    </w:p>
    <w:p w14:paraId="39F70AE3" w14:textId="33F1F59E" w:rsidR="004E5A50" w:rsidRPr="00CD0D81" w:rsidRDefault="004E5A50" w:rsidP="004E5A50">
      <w:pPr>
        <w:ind w:left="678" w:hangingChars="295" w:hanging="678"/>
        <w:jc w:val="both"/>
        <w:rPr>
          <w:iCs/>
          <w:sz w:val="23"/>
          <w:szCs w:val="23"/>
        </w:rPr>
      </w:pPr>
    </w:p>
    <w:p w14:paraId="64688311" w14:textId="37882119" w:rsidR="004E5A50" w:rsidRPr="00CD0D81" w:rsidRDefault="004E5A50" w:rsidP="004E5A50">
      <w:pPr>
        <w:ind w:left="678" w:hangingChars="295" w:hanging="678"/>
        <w:jc w:val="both"/>
        <w:rPr>
          <w:iCs/>
          <w:sz w:val="23"/>
          <w:szCs w:val="23"/>
        </w:rPr>
      </w:pPr>
      <w:r w:rsidRPr="00CD0D81">
        <w:rPr>
          <w:iCs/>
          <w:sz w:val="23"/>
          <w:szCs w:val="23"/>
        </w:rPr>
        <w:t xml:space="preserve">    (c) In the event that the “unless” scenario in paragraph 4.1(b) above applies, the consultant shall ensure that the application for inclusion on the List made by the unlisted </w:t>
      </w:r>
      <w:proofErr w:type="spellStart"/>
      <w:r w:rsidRPr="00CD0D81">
        <w:rPr>
          <w:iCs/>
          <w:sz w:val="23"/>
          <w:szCs w:val="23"/>
        </w:rPr>
        <w:t>subconsultant</w:t>
      </w:r>
      <w:proofErr w:type="spellEnd"/>
      <w:r w:rsidRPr="00CD0D81">
        <w:rPr>
          <w:iCs/>
          <w:sz w:val="23"/>
          <w:szCs w:val="23"/>
        </w:rPr>
        <w:t xml:space="preserve"> is approved by EACSB on or before the date set for the close of submission of T&amp;F Proposal</w:t>
      </w:r>
      <w:r w:rsidR="00CF0091" w:rsidRPr="00CD0D81">
        <w:rPr>
          <w:iCs/>
          <w:sz w:val="23"/>
          <w:szCs w:val="23"/>
        </w:rPr>
        <w:t>s</w:t>
      </w:r>
      <w:r w:rsidRPr="00CD0D81">
        <w:rPr>
          <w:iCs/>
          <w:sz w:val="23"/>
          <w:szCs w:val="23"/>
        </w:rPr>
        <w:t xml:space="preserve">, or this has been extended, the extended date. Otherwise, the consultant, if shortlisted, shall either remove the unlisted </w:t>
      </w:r>
      <w:proofErr w:type="spellStart"/>
      <w:r w:rsidRPr="00CD0D81">
        <w:rPr>
          <w:iCs/>
          <w:sz w:val="23"/>
          <w:szCs w:val="23"/>
        </w:rPr>
        <w:t>subconsultant</w:t>
      </w:r>
      <w:proofErr w:type="spellEnd"/>
      <w:r w:rsidRPr="00CD0D81">
        <w:rPr>
          <w:iCs/>
          <w:sz w:val="23"/>
          <w:szCs w:val="23"/>
        </w:rPr>
        <w:t xml:space="preserve"> or replace the unlisted </w:t>
      </w:r>
      <w:proofErr w:type="spellStart"/>
      <w:r w:rsidRPr="00CD0D81">
        <w:rPr>
          <w:iCs/>
          <w:sz w:val="23"/>
          <w:szCs w:val="23"/>
        </w:rPr>
        <w:t>subconsultant</w:t>
      </w:r>
      <w:proofErr w:type="spellEnd"/>
      <w:r w:rsidRPr="00CD0D81">
        <w:rPr>
          <w:iCs/>
          <w:sz w:val="23"/>
          <w:szCs w:val="23"/>
        </w:rPr>
        <w:t xml:space="preserve"> with a listed </w:t>
      </w:r>
      <w:proofErr w:type="spellStart"/>
      <w:r w:rsidRPr="00CD0D81">
        <w:rPr>
          <w:iCs/>
          <w:sz w:val="23"/>
          <w:szCs w:val="23"/>
        </w:rPr>
        <w:t>subconsultant</w:t>
      </w:r>
      <w:proofErr w:type="spellEnd"/>
      <w:r w:rsidRPr="00CD0D81">
        <w:rPr>
          <w:iCs/>
          <w:sz w:val="23"/>
          <w:szCs w:val="23"/>
        </w:rPr>
        <w:t xml:space="preserve"> and deliver the notification to the project office before the deadline set for change of </w:t>
      </w:r>
      <w:proofErr w:type="spellStart"/>
      <w:r w:rsidRPr="00CD0D81">
        <w:rPr>
          <w:iCs/>
          <w:sz w:val="23"/>
          <w:szCs w:val="23"/>
        </w:rPr>
        <w:t>subconsultant</w:t>
      </w:r>
      <w:proofErr w:type="spellEnd"/>
      <w:r w:rsidRPr="00CD0D81">
        <w:rPr>
          <w:iCs/>
          <w:sz w:val="23"/>
          <w:szCs w:val="23"/>
        </w:rPr>
        <w:t xml:space="preserve"> as more particularly stated in the invitation letter for T&amp;F Proposal</w:t>
      </w:r>
      <w:r w:rsidR="00CF0091" w:rsidRPr="00CD0D81">
        <w:rPr>
          <w:iCs/>
          <w:sz w:val="23"/>
          <w:szCs w:val="23"/>
        </w:rPr>
        <w:t>s</w:t>
      </w:r>
      <w:r w:rsidRPr="00CD0D81">
        <w:rPr>
          <w:iCs/>
          <w:sz w:val="23"/>
          <w:szCs w:val="23"/>
        </w:rPr>
        <w:t xml:space="preserve">. Late notification of the proposed change of the </w:t>
      </w:r>
      <w:proofErr w:type="spellStart"/>
      <w:r w:rsidRPr="00CD0D81">
        <w:rPr>
          <w:iCs/>
          <w:sz w:val="23"/>
          <w:szCs w:val="23"/>
        </w:rPr>
        <w:t>subconsultant</w:t>
      </w:r>
      <w:proofErr w:type="spellEnd"/>
      <w:r w:rsidRPr="00CD0D81">
        <w:rPr>
          <w:iCs/>
          <w:sz w:val="23"/>
          <w:szCs w:val="23"/>
        </w:rPr>
        <w:t xml:space="preserve">(s) may result in </w:t>
      </w:r>
      <w:r w:rsidR="008533C6" w:rsidRPr="00CD0D81">
        <w:rPr>
          <w:iCs/>
          <w:sz w:val="23"/>
          <w:szCs w:val="23"/>
        </w:rPr>
        <w:t xml:space="preserve">invalidation </w:t>
      </w:r>
      <w:r w:rsidRPr="00CD0D81">
        <w:rPr>
          <w:iCs/>
          <w:sz w:val="23"/>
          <w:szCs w:val="23"/>
        </w:rPr>
        <w:t>of the T&amp;F Proposal</w:t>
      </w:r>
      <w:r w:rsidR="00CF0091" w:rsidRPr="00CD0D81">
        <w:rPr>
          <w:iCs/>
          <w:sz w:val="23"/>
          <w:szCs w:val="23"/>
        </w:rPr>
        <w:t>s</w:t>
      </w:r>
      <w:r w:rsidRPr="00CD0D81">
        <w:rPr>
          <w:iCs/>
          <w:sz w:val="23"/>
          <w:szCs w:val="23"/>
        </w:rPr>
        <w:t xml:space="preserve"> because it may deprive the Assessment Panel of a proper chance to review how the proposed change will affect the shortlist status of the consultant before the deadline of submission of T&amp;F Proposals.</w:t>
      </w:r>
    </w:p>
    <w:p w14:paraId="0A57E655" w14:textId="77777777" w:rsidR="002F3E93" w:rsidRPr="00CD0D81" w:rsidRDefault="002F3E93" w:rsidP="002F3E93">
      <w:pPr>
        <w:jc w:val="both"/>
        <w:rPr>
          <w:sz w:val="23"/>
          <w:szCs w:val="23"/>
        </w:rPr>
      </w:pPr>
    </w:p>
    <w:p w14:paraId="5D3F9A4C" w14:textId="19DA52D8" w:rsidR="00AE192D" w:rsidRPr="00CD0D81" w:rsidRDefault="002F3E93" w:rsidP="00AE192D">
      <w:pPr>
        <w:ind w:left="407" w:hangingChars="177" w:hanging="407"/>
        <w:jc w:val="both"/>
        <w:rPr>
          <w:sz w:val="23"/>
          <w:szCs w:val="23"/>
        </w:rPr>
      </w:pPr>
      <w:r w:rsidRPr="00CD0D81">
        <w:rPr>
          <w:sz w:val="23"/>
          <w:szCs w:val="23"/>
        </w:rPr>
        <w:t xml:space="preserve">4.2 </w:t>
      </w:r>
      <w:r w:rsidR="00AE192D" w:rsidRPr="00CD0D81">
        <w:rPr>
          <w:sz w:val="23"/>
          <w:szCs w:val="23"/>
        </w:rPr>
        <w:t xml:space="preserve">Save as provided in paragraph 4.3(b) </w:t>
      </w:r>
      <w:r w:rsidR="00AE192D" w:rsidRPr="00CD0D81">
        <w:rPr>
          <w:b/>
          <w:sz w:val="23"/>
          <w:szCs w:val="23"/>
        </w:rPr>
        <w:t>[and 4.4</w:t>
      </w:r>
      <w:r w:rsidR="00AE192D" w:rsidRPr="00CD0D81">
        <w:rPr>
          <w:sz w:val="23"/>
          <w:szCs w:val="23"/>
        </w:rPr>
        <w:t xml:space="preserve"> </w:t>
      </w:r>
      <w:r w:rsidR="00AE192D" w:rsidRPr="00CD0D81">
        <w:rPr>
          <w:color w:val="0000FF"/>
          <w:sz w:val="23"/>
          <w:szCs w:val="23"/>
        </w:rPr>
        <w:t>(</w:t>
      </w:r>
      <w:r w:rsidR="00551CFE" w:rsidRPr="00CD0D81">
        <w:rPr>
          <w:i/>
          <w:color w:val="0000FF"/>
          <w:sz w:val="23"/>
          <w:szCs w:val="23"/>
        </w:rPr>
        <w:t>note to project office</w:t>
      </w:r>
      <w:r w:rsidR="00AE192D" w:rsidRPr="00CD0D81">
        <w:rPr>
          <w:i/>
          <w:color w:val="0000FF"/>
          <w:sz w:val="23"/>
          <w:szCs w:val="23"/>
        </w:rPr>
        <w:t>: Insert if Section 3.1.1.2(c) of the Guidelines is applicable</w:t>
      </w:r>
      <w:r w:rsidR="00AE192D" w:rsidRPr="00CD0D81">
        <w:rPr>
          <w:color w:val="0000FF"/>
          <w:sz w:val="23"/>
          <w:szCs w:val="23"/>
        </w:rPr>
        <w:t>)</w:t>
      </w:r>
      <w:r w:rsidR="00AE192D" w:rsidRPr="00CD0D81">
        <w:rPr>
          <w:b/>
          <w:sz w:val="23"/>
          <w:szCs w:val="23"/>
        </w:rPr>
        <w:t>]</w:t>
      </w:r>
      <w:r w:rsidR="00AE192D" w:rsidRPr="00CD0D81">
        <w:rPr>
          <w:sz w:val="23"/>
          <w:szCs w:val="23"/>
        </w:rPr>
        <w:t xml:space="preserve"> below</w:t>
      </w:r>
    </w:p>
    <w:p w14:paraId="692C0552" w14:textId="4D3A3CF1" w:rsidR="002F3E93" w:rsidRPr="00CD0D81" w:rsidRDefault="002F3E93" w:rsidP="00AE192D">
      <w:pPr>
        <w:ind w:leftChars="118" w:left="688" w:hangingChars="176" w:hanging="405"/>
        <w:jc w:val="both"/>
        <w:rPr>
          <w:i/>
          <w:iCs/>
          <w:color w:val="0000FF"/>
          <w:sz w:val="23"/>
          <w:szCs w:val="23"/>
        </w:rPr>
      </w:pPr>
      <w:r w:rsidRPr="00CD0D81">
        <w:rPr>
          <w:sz w:val="23"/>
          <w:szCs w:val="23"/>
        </w:rPr>
        <w:t>(a)</w:t>
      </w:r>
      <w:r w:rsidR="00AE192D" w:rsidRPr="00CD0D81">
        <w:rPr>
          <w:sz w:val="23"/>
          <w:szCs w:val="23"/>
        </w:rPr>
        <w:t xml:space="preserve"> If</w:t>
      </w:r>
      <w:r w:rsidRPr="00CD0D81">
        <w:rPr>
          <w:sz w:val="23"/>
          <w:szCs w:val="23"/>
        </w:rPr>
        <w:t xml:space="preserve"> the consultant proposes one or more </w:t>
      </w:r>
      <w:proofErr w:type="spellStart"/>
      <w:r w:rsidRPr="00CD0D81">
        <w:rPr>
          <w:sz w:val="23"/>
          <w:szCs w:val="23"/>
        </w:rPr>
        <w:t>subconsultants</w:t>
      </w:r>
      <w:proofErr w:type="spellEnd"/>
      <w:r w:rsidRPr="00CD0D81">
        <w:rPr>
          <w:sz w:val="23"/>
          <w:szCs w:val="23"/>
        </w:rPr>
        <w:t xml:space="preserve"> to undertake </w:t>
      </w:r>
      <w:proofErr w:type="spellStart"/>
      <w:r w:rsidRPr="00CD0D81">
        <w:rPr>
          <w:sz w:val="23"/>
          <w:szCs w:val="23"/>
        </w:rPr>
        <w:t>subconsulting</w:t>
      </w:r>
      <w:proofErr w:type="spellEnd"/>
      <w:r w:rsidRPr="00CD0D81">
        <w:rPr>
          <w:sz w:val="23"/>
          <w:szCs w:val="23"/>
        </w:rPr>
        <w:t xml:space="preserve"> service under the listed Service Category maintained by Architectural and Associated Consultants Selection Board (“AACSB”)</w:t>
      </w:r>
      <w:r w:rsidRPr="00FB2E57">
        <w:rPr>
          <w:rFonts w:ascii="CIDFont+F5-ETen-B5-H" w:eastAsia="CIDFont+F5-ETen-B5-H" w:cs="CIDFont+F5-ETen-B5-H" w:hint="eastAsia"/>
          <w:color w:val="319A66"/>
          <w:kern w:val="0"/>
          <w:sz w:val="23"/>
          <w:szCs w:val="23"/>
        </w:rPr>
        <w:t xml:space="preserve"> </w:t>
      </w:r>
      <w:r w:rsidRPr="00CD0D81">
        <w:rPr>
          <w:rFonts w:eastAsia="Times New Roman"/>
          <w:b/>
          <w:sz w:val="23"/>
          <w:szCs w:val="23"/>
        </w:rPr>
        <w:t>[</w:t>
      </w:r>
      <w:r w:rsidRPr="00CD0D81">
        <w:rPr>
          <w:b/>
          <w:sz w:val="23"/>
          <w:szCs w:val="23"/>
        </w:rPr>
        <w:t>and/or</w:t>
      </w:r>
      <w:r w:rsidRPr="00CD0D81">
        <w:rPr>
          <w:sz w:val="23"/>
          <w:szCs w:val="23"/>
        </w:rPr>
        <w:t xml:space="preserve"> </w:t>
      </w: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xml:space="preserve">: </w:t>
      </w:r>
      <w:r w:rsidR="00551CFE" w:rsidRPr="00CD0D81">
        <w:rPr>
          <w:i/>
          <w:iCs/>
          <w:color w:val="0000FF"/>
          <w:sz w:val="23"/>
          <w:szCs w:val="23"/>
        </w:rPr>
        <w:t>A</w:t>
      </w:r>
      <w:r w:rsidRPr="00CD0D81">
        <w:rPr>
          <w:i/>
          <w:iCs/>
          <w:color w:val="0000FF"/>
          <w:sz w:val="23"/>
          <w:szCs w:val="23"/>
        </w:rPr>
        <w:t xml:space="preserve">dd relevant </w:t>
      </w:r>
      <w:r w:rsidRPr="00CD0D81">
        <w:rPr>
          <w:i/>
          <w:iCs/>
          <w:color w:val="0000FF"/>
          <w:sz w:val="23"/>
          <w:szCs w:val="23"/>
        </w:rPr>
        <w:lastRenderedPageBreak/>
        <w:t>lists to align with the restrictive list provided in the invitation letter</w:t>
      </w:r>
      <w:r w:rsidRPr="00CD0D81">
        <w:rPr>
          <w:i/>
          <w:color w:val="0000FF"/>
          <w:sz w:val="23"/>
          <w:szCs w:val="23"/>
        </w:rPr>
        <w:t>)</w:t>
      </w:r>
      <w:r w:rsidRPr="00CD0D81">
        <w:rPr>
          <w:rFonts w:eastAsia="Times New Roman"/>
          <w:b/>
          <w:sz w:val="23"/>
          <w:szCs w:val="23"/>
        </w:rPr>
        <w:t>]</w:t>
      </w:r>
      <w:r w:rsidRPr="00CD0D81">
        <w:rPr>
          <w:sz w:val="23"/>
          <w:szCs w:val="23"/>
        </w:rPr>
        <w:t xml:space="preserve">, the bidding restrictions stipulated in Section 2.3.1(b) of the Guidelines in respect of engagement of </w:t>
      </w:r>
      <w:proofErr w:type="spellStart"/>
      <w:r w:rsidRPr="00CD0D81">
        <w:rPr>
          <w:sz w:val="23"/>
          <w:szCs w:val="23"/>
        </w:rPr>
        <w:t>subconsultant</w:t>
      </w:r>
      <w:proofErr w:type="spellEnd"/>
      <w:r w:rsidRPr="00CD0D81">
        <w:rPr>
          <w:sz w:val="23"/>
          <w:szCs w:val="23"/>
        </w:rPr>
        <w:t xml:space="preserve"> shall be complied with. </w:t>
      </w:r>
      <w:r w:rsidR="007F400C" w:rsidRPr="00CD0D81">
        <w:rPr>
          <w:sz w:val="23"/>
          <w:szCs w:val="23"/>
        </w:rPr>
        <w:t>T</w:t>
      </w:r>
      <w:r w:rsidRPr="00CD0D81">
        <w:rPr>
          <w:sz w:val="23"/>
          <w:szCs w:val="23"/>
        </w:rPr>
        <w:t xml:space="preserve">he consultant shall </w:t>
      </w:r>
      <w:r w:rsidR="00CF54F6" w:rsidRPr="00CD0D81">
        <w:rPr>
          <w:sz w:val="23"/>
          <w:szCs w:val="23"/>
        </w:rPr>
        <w:t xml:space="preserve">engage </w:t>
      </w:r>
      <w:proofErr w:type="spellStart"/>
      <w:r w:rsidR="00CF54F6" w:rsidRPr="00CD0D81">
        <w:rPr>
          <w:sz w:val="23"/>
          <w:szCs w:val="23"/>
        </w:rPr>
        <w:t>sub</w:t>
      </w:r>
      <w:r w:rsidRPr="00CD0D81">
        <w:rPr>
          <w:sz w:val="23"/>
          <w:szCs w:val="23"/>
        </w:rPr>
        <w:t>consultant</w:t>
      </w:r>
      <w:proofErr w:type="spellEnd"/>
      <w:r w:rsidRPr="00CD0D81">
        <w:rPr>
          <w:sz w:val="23"/>
          <w:szCs w:val="23"/>
        </w:rPr>
        <w:t xml:space="preserve">(s) with the listed status for the relevant service discipline/category maintained by AACSB </w:t>
      </w:r>
      <w:r w:rsidRPr="00CD0D81">
        <w:rPr>
          <w:rFonts w:eastAsia="Times New Roman"/>
          <w:b/>
          <w:sz w:val="23"/>
          <w:szCs w:val="23"/>
        </w:rPr>
        <w:t>[</w:t>
      </w:r>
      <w:r w:rsidRPr="00CD0D81">
        <w:rPr>
          <w:b/>
          <w:sz w:val="23"/>
          <w:szCs w:val="23"/>
        </w:rPr>
        <w:t>and/or</w:t>
      </w:r>
      <w:r w:rsidRPr="00CD0D81">
        <w:rPr>
          <w:sz w:val="23"/>
          <w:szCs w:val="23"/>
        </w:rPr>
        <w:t xml:space="preserve"> </w:t>
      </w: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xml:space="preserve">: </w:t>
      </w:r>
      <w:r w:rsidR="00551CFE" w:rsidRPr="00CD0D81">
        <w:rPr>
          <w:i/>
          <w:iCs/>
          <w:color w:val="0000FF"/>
          <w:sz w:val="23"/>
          <w:szCs w:val="23"/>
        </w:rPr>
        <w:t>A</w:t>
      </w:r>
      <w:r w:rsidRPr="00CD0D81">
        <w:rPr>
          <w:i/>
          <w:iCs/>
          <w:color w:val="0000FF"/>
          <w:sz w:val="23"/>
          <w:szCs w:val="23"/>
        </w:rPr>
        <w:t>dd relevant lists to align with the restrictive list provided in the invitation letter</w:t>
      </w:r>
      <w:r w:rsidRPr="00CD0D81">
        <w:rPr>
          <w:i/>
          <w:color w:val="0000FF"/>
          <w:sz w:val="23"/>
          <w:szCs w:val="23"/>
        </w:rPr>
        <w:t>)</w:t>
      </w:r>
      <w:r w:rsidRPr="00CD0D81">
        <w:rPr>
          <w:rFonts w:eastAsia="Times New Roman"/>
          <w:b/>
          <w:sz w:val="23"/>
          <w:szCs w:val="23"/>
        </w:rPr>
        <w:t xml:space="preserve">] </w:t>
      </w:r>
      <w:r w:rsidRPr="00CD0D81">
        <w:rPr>
          <w:sz w:val="23"/>
          <w:szCs w:val="23"/>
        </w:rPr>
        <w:t xml:space="preserve">for the sub-consulting service concerned. </w:t>
      </w:r>
    </w:p>
    <w:p w14:paraId="58D50EB4" w14:textId="77777777" w:rsidR="002F3E93" w:rsidRPr="00CD0D81" w:rsidRDefault="002F3E93" w:rsidP="002F3E93">
      <w:pPr>
        <w:ind w:left="678" w:hangingChars="295" w:hanging="678"/>
        <w:jc w:val="both"/>
        <w:rPr>
          <w:i/>
          <w:iCs/>
          <w:sz w:val="23"/>
          <w:szCs w:val="23"/>
        </w:rPr>
      </w:pPr>
    </w:p>
    <w:p w14:paraId="00A1E929" w14:textId="7C6A7CE4" w:rsidR="002F3E93" w:rsidRPr="00CD0D81" w:rsidRDefault="002F3E93" w:rsidP="002F3E93">
      <w:pPr>
        <w:ind w:left="678" w:hangingChars="295" w:hanging="678"/>
        <w:jc w:val="both"/>
        <w:rPr>
          <w:iCs/>
          <w:sz w:val="23"/>
          <w:szCs w:val="23"/>
        </w:rPr>
      </w:pPr>
      <w:r w:rsidRPr="00CD0D81">
        <w:rPr>
          <w:i/>
          <w:iCs/>
          <w:sz w:val="23"/>
          <w:szCs w:val="23"/>
        </w:rPr>
        <w:t xml:space="preserve">    </w:t>
      </w:r>
      <w:r w:rsidRPr="00CD0D81">
        <w:rPr>
          <w:iCs/>
          <w:sz w:val="23"/>
          <w:szCs w:val="23"/>
        </w:rPr>
        <w:t>(b)</w:t>
      </w:r>
      <w:r w:rsidRPr="00FB2E57">
        <w:rPr>
          <w:rFonts w:ascii="CIDFont+F1" w:eastAsia="CIDFont+F1" w:cs="CIDFont+F1"/>
          <w:color w:val="319A66"/>
          <w:kern w:val="0"/>
          <w:sz w:val="23"/>
          <w:szCs w:val="23"/>
        </w:rPr>
        <w:t xml:space="preserve"> </w:t>
      </w:r>
      <w:r w:rsidRPr="00CD0D81">
        <w:rPr>
          <w:iCs/>
          <w:sz w:val="23"/>
          <w:szCs w:val="23"/>
        </w:rPr>
        <w:t xml:space="preserve">Failure by a consultant to comply with the requirements in paragraph 4.2(a) above will lead to </w:t>
      </w:r>
      <w:r w:rsidR="008533C6" w:rsidRPr="00CD0D81">
        <w:rPr>
          <w:iCs/>
          <w:sz w:val="23"/>
          <w:szCs w:val="23"/>
        </w:rPr>
        <w:t xml:space="preserve">invalidation </w:t>
      </w:r>
      <w:r w:rsidRPr="00CD0D81">
        <w:rPr>
          <w:iCs/>
          <w:sz w:val="23"/>
          <w:szCs w:val="23"/>
        </w:rPr>
        <w:t>of the consultant’s EOI submission.</w:t>
      </w:r>
    </w:p>
    <w:p w14:paraId="7891AE64" w14:textId="77777777" w:rsidR="002F3E93" w:rsidRPr="00CD0D81" w:rsidRDefault="002F3E93" w:rsidP="002F3E93">
      <w:pPr>
        <w:jc w:val="both"/>
        <w:rPr>
          <w:sz w:val="23"/>
          <w:szCs w:val="23"/>
        </w:rPr>
      </w:pPr>
    </w:p>
    <w:p w14:paraId="07DC18E9" w14:textId="289DCBC3" w:rsidR="002F3E93" w:rsidRPr="00CD0D81" w:rsidRDefault="002F3E93" w:rsidP="002F3E93">
      <w:pPr>
        <w:ind w:left="678" w:hangingChars="295" w:hanging="678"/>
        <w:jc w:val="both"/>
        <w:rPr>
          <w:sz w:val="23"/>
          <w:szCs w:val="23"/>
        </w:rPr>
      </w:pPr>
      <w:r w:rsidRPr="00CD0D81">
        <w:rPr>
          <w:sz w:val="23"/>
          <w:szCs w:val="23"/>
        </w:rPr>
        <w:t xml:space="preserve">4.3 (a) If the consultant proposes one or more </w:t>
      </w:r>
      <w:proofErr w:type="spellStart"/>
      <w:r w:rsidRPr="00CD0D81">
        <w:rPr>
          <w:sz w:val="23"/>
          <w:szCs w:val="23"/>
        </w:rPr>
        <w:t>subconsultants</w:t>
      </w:r>
      <w:proofErr w:type="spellEnd"/>
      <w:r w:rsidRPr="00CD0D81">
        <w:rPr>
          <w:sz w:val="23"/>
          <w:szCs w:val="23"/>
        </w:rPr>
        <w:t xml:space="preserve"> to undertake sub-consulting service not under the listed service discipline/categories as mentioned in paragraphs 4.1 and 4.2 above, the consultant may engage any </w:t>
      </w:r>
      <w:proofErr w:type="spellStart"/>
      <w:r w:rsidRPr="00CD0D81">
        <w:rPr>
          <w:sz w:val="23"/>
          <w:szCs w:val="23"/>
        </w:rPr>
        <w:t>subconsultant</w:t>
      </w:r>
      <w:proofErr w:type="spellEnd"/>
      <w:r w:rsidRPr="00CD0D81">
        <w:rPr>
          <w:sz w:val="23"/>
          <w:szCs w:val="23"/>
        </w:rPr>
        <w:t>(s) even if they are not listed under the listed service discipline/categories as mentioned in paragraphs 4.1 and 4.2.</w:t>
      </w:r>
    </w:p>
    <w:p w14:paraId="7E616F55" w14:textId="0521A6DE" w:rsidR="002F3E93" w:rsidRPr="00CD0D81" w:rsidRDefault="002F3E93" w:rsidP="002F3E93">
      <w:pPr>
        <w:ind w:left="678" w:hangingChars="295" w:hanging="678"/>
        <w:jc w:val="both"/>
        <w:rPr>
          <w:sz w:val="23"/>
          <w:szCs w:val="23"/>
        </w:rPr>
      </w:pPr>
    </w:p>
    <w:p w14:paraId="424F882E" w14:textId="1A9E75E6" w:rsidR="002F3E93" w:rsidRPr="00CD0D81" w:rsidRDefault="002F3E93" w:rsidP="002F3E93">
      <w:pPr>
        <w:ind w:leftChars="178" w:left="696" w:hangingChars="117" w:hanging="269"/>
        <w:jc w:val="both"/>
        <w:rPr>
          <w:iCs/>
          <w:sz w:val="23"/>
          <w:szCs w:val="23"/>
        </w:rPr>
      </w:pPr>
      <w:r w:rsidRPr="00CD0D81">
        <w:rPr>
          <w:iCs/>
          <w:sz w:val="23"/>
          <w:szCs w:val="23"/>
        </w:rPr>
        <w:t>(b)</w:t>
      </w:r>
      <w:r w:rsidRPr="00FB2E57">
        <w:rPr>
          <w:rFonts w:ascii="CIDFont+F1" w:eastAsia="CIDFont+F1" w:cs="CIDFont+F1"/>
          <w:color w:val="319A66"/>
          <w:kern w:val="0"/>
          <w:sz w:val="23"/>
          <w:szCs w:val="23"/>
        </w:rPr>
        <w:t xml:space="preserve"> </w:t>
      </w:r>
      <w:r w:rsidR="002F45E4" w:rsidRPr="00CD0D81">
        <w:rPr>
          <w:sz w:val="23"/>
          <w:szCs w:val="23"/>
        </w:rPr>
        <w:t xml:space="preserve">If the consultant proposes to engage an individual as a </w:t>
      </w:r>
      <w:proofErr w:type="spellStart"/>
      <w:r w:rsidR="002F45E4" w:rsidRPr="00CD0D81">
        <w:rPr>
          <w:sz w:val="23"/>
          <w:szCs w:val="23"/>
        </w:rPr>
        <w:t>subconsultant</w:t>
      </w:r>
      <w:proofErr w:type="spellEnd"/>
      <w:r w:rsidR="002F45E4" w:rsidRPr="00CD0D81">
        <w:rPr>
          <w:sz w:val="23"/>
          <w:szCs w:val="23"/>
        </w:rPr>
        <w:t xml:space="preserve"> to undertake the </w:t>
      </w:r>
      <w:proofErr w:type="spellStart"/>
      <w:r w:rsidR="002F45E4" w:rsidRPr="00CD0D81">
        <w:rPr>
          <w:sz w:val="23"/>
          <w:szCs w:val="23"/>
        </w:rPr>
        <w:t>subconsulting</w:t>
      </w:r>
      <w:proofErr w:type="spellEnd"/>
      <w:r w:rsidR="002F45E4" w:rsidRPr="00CD0D81">
        <w:rPr>
          <w:sz w:val="23"/>
          <w:szCs w:val="23"/>
        </w:rPr>
        <w:t xml:space="preserve"> service in his or her own name, the engagement of such </w:t>
      </w:r>
      <w:proofErr w:type="spellStart"/>
      <w:r w:rsidR="002F45E4" w:rsidRPr="00CD0D81">
        <w:rPr>
          <w:sz w:val="23"/>
          <w:szCs w:val="23"/>
        </w:rPr>
        <w:t>subconsultant</w:t>
      </w:r>
      <w:proofErr w:type="spellEnd"/>
      <w:r w:rsidR="002F45E4" w:rsidRPr="00CD0D81">
        <w:rPr>
          <w:sz w:val="23"/>
          <w:szCs w:val="23"/>
        </w:rPr>
        <w:t xml:space="preserve"> is not subject to the </w:t>
      </w:r>
      <w:r w:rsidR="002F45E4" w:rsidRPr="00CD0D81">
        <w:rPr>
          <w:sz w:val="23"/>
          <w:szCs w:val="23"/>
          <w:lang w:eastAsia="zh-HK"/>
        </w:rPr>
        <w:t>requirements in paragraphs 4.1 and 4.2 above.</w:t>
      </w:r>
      <w:r w:rsidR="002F45E4" w:rsidRPr="00CD0D81">
        <w:rPr>
          <w:sz w:val="23"/>
          <w:szCs w:val="23"/>
        </w:rPr>
        <w:t xml:space="preserve">  In the event that the consultant is awarded the consultancy, the consultant shall produce an undertaking signed by such </w:t>
      </w:r>
      <w:proofErr w:type="spellStart"/>
      <w:r w:rsidR="002F45E4" w:rsidRPr="00CD0D81">
        <w:rPr>
          <w:sz w:val="23"/>
          <w:szCs w:val="23"/>
        </w:rPr>
        <w:t>subconsultant</w:t>
      </w:r>
      <w:proofErr w:type="spellEnd"/>
      <w:r w:rsidR="002F45E4" w:rsidRPr="00CD0D81">
        <w:rPr>
          <w:sz w:val="23"/>
          <w:szCs w:val="23"/>
        </w:rPr>
        <w:t xml:space="preserve"> to confirm that </w:t>
      </w:r>
      <w:r w:rsidR="00DD5341" w:rsidRPr="00CD0D81">
        <w:rPr>
          <w:sz w:val="23"/>
          <w:szCs w:val="23"/>
        </w:rPr>
        <w:t>(</w:t>
      </w:r>
      <w:proofErr w:type="spellStart"/>
      <w:r w:rsidR="00DD5341" w:rsidRPr="00CD0D81">
        <w:rPr>
          <w:sz w:val="23"/>
          <w:szCs w:val="23"/>
        </w:rPr>
        <w:t>i</w:t>
      </w:r>
      <w:proofErr w:type="spellEnd"/>
      <w:r w:rsidR="00DD5341" w:rsidRPr="00CD0D81">
        <w:rPr>
          <w:sz w:val="23"/>
          <w:szCs w:val="23"/>
        </w:rPr>
        <w:t xml:space="preserve">) </w:t>
      </w:r>
      <w:r w:rsidR="002F45E4" w:rsidRPr="00CD0D81">
        <w:rPr>
          <w:sz w:val="23"/>
          <w:szCs w:val="23"/>
        </w:rPr>
        <w:t xml:space="preserve">the </w:t>
      </w:r>
      <w:proofErr w:type="spellStart"/>
      <w:r w:rsidR="002F45E4" w:rsidRPr="00CD0D81">
        <w:rPr>
          <w:sz w:val="23"/>
          <w:szCs w:val="23"/>
        </w:rPr>
        <w:t>subconsultant</w:t>
      </w:r>
      <w:proofErr w:type="spellEnd"/>
      <w:r w:rsidR="002F45E4" w:rsidRPr="00CD0D81">
        <w:rPr>
          <w:sz w:val="23"/>
          <w:szCs w:val="23"/>
        </w:rPr>
        <w:t xml:space="preserve"> is an individual undertaking the sub-consulting</w:t>
      </w:r>
      <w:r w:rsidR="00DD5341" w:rsidRPr="00CD0D81">
        <w:rPr>
          <w:sz w:val="23"/>
          <w:szCs w:val="23"/>
        </w:rPr>
        <w:t xml:space="preserve"> service in his or her own name;</w:t>
      </w:r>
      <w:r w:rsidR="002F45E4" w:rsidRPr="00CD0D81">
        <w:rPr>
          <w:sz w:val="23"/>
          <w:szCs w:val="23"/>
        </w:rPr>
        <w:t xml:space="preserve"> </w:t>
      </w:r>
      <w:r w:rsidR="00DD5341" w:rsidRPr="00CD0D81">
        <w:rPr>
          <w:sz w:val="23"/>
          <w:szCs w:val="23"/>
        </w:rPr>
        <w:t xml:space="preserve">(ii) </w:t>
      </w:r>
      <w:r w:rsidR="002F45E4" w:rsidRPr="00CD0D81">
        <w:rPr>
          <w:sz w:val="23"/>
          <w:szCs w:val="23"/>
        </w:rPr>
        <w:t xml:space="preserve">the </w:t>
      </w:r>
      <w:proofErr w:type="spellStart"/>
      <w:r w:rsidR="002F45E4" w:rsidRPr="00CD0D81">
        <w:rPr>
          <w:sz w:val="23"/>
          <w:szCs w:val="23"/>
        </w:rPr>
        <w:t>subconsultant</w:t>
      </w:r>
      <w:proofErr w:type="spellEnd"/>
      <w:r w:rsidR="002F45E4" w:rsidRPr="00CD0D81">
        <w:rPr>
          <w:sz w:val="23"/>
          <w:szCs w:val="23"/>
        </w:rPr>
        <w:t xml:space="preserve"> will not contract out all or any part of the sub-consulting service to any parties</w:t>
      </w:r>
      <w:r w:rsidR="00DD5341" w:rsidRPr="00CD0D81">
        <w:rPr>
          <w:sz w:val="23"/>
          <w:szCs w:val="23"/>
        </w:rPr>
        <w:t>;</w:t>
      </w:r>
      <w:r w:rsidR="002F45E4" w:rsidRPr="00CD0D81">
        <w:rPr>
          <w:sz w:val="23"/>
          <w:szCs w:val="23"/>
        </w:rPr>
        <w:t xml:space="preserve"> and </w:t>
      </w:r>
      <w:r w:rsidR="00DD5341" w:rsidRPr="00CD0D81">
        <w:rPr>
          <w:sz w:val="23"/>
          <w:szCs w:val="23"/>
        </w:rPr>
        <w:t xml:space="preserve">(iii) </w:t>
      </w:r>
      <w:r w:rsidR="002F45E4" w:rsidRPr="00CD0D81">
        <w:rPr>
          <w:sz w:val="23"/>
          <w:szCs w:val="23"/>
        </w:rPr>
        <w:t xml:space="preserve">the </w:t>
      </w:r>
      <w:proofErr w:type="spellStart"/>
      <w:r w:rsidR="002F45E4" w:rsidRPr="00CD0D81">
        <w:rPr>
          <w:sz w:val="23"/>
          <w:szCs w:val="23"/>
        </w:rPr>
        <w:t>subconsultant</w:t>
      </w:r>
      <w:proofErr w:type="spellEnd"/>
      <w:r w:rsidR="002F45E4" w:rsidRPr="00CD0D81">
        <w:rPr>
          <w:sz w:val="23"/>
          <w:szCs w:val="23"/>
        </w:rPr>
        <w:t xml:space="preserve">, if replaced, will not take part in the same sub-consulting service for any other </w:t>
      </w:r>
      <w:proofErr w:type="spellStart"/>
      <w:r w:rsidR="002F45E4" w:rsidRPr="00CD0D81">
        <w:rPr>
          <w:sz w:val="23"/>
          <w:szCs w:val="23"/>
        </w:rPr>
        <w:t>subconsultants</w:t>
      </w:r>
      <w:proofErr w:type="spellEnd"/>
      <w:r w:rsidR="002F45E4" w:rsidRPr="00CD0D81">
        <w:rPr>
          <w:sz w:val="23"/>
          <w:szCs w:val="23"/>
        </w:rPr>
        <w:t xml:space="preserve"> to be subsequently engaged by the consultant.</w:t>
      </w:r>
    </w:p>
    <w:p w14:paraId="048A739E" w14:textId="4A225AF2" w:rsidR="002F45E4" w:rsidRPr="00CD0D81" w:rsidRDefault="002F45E4" w:rsidP="002F45E4">
      <w:pPr>
        <w:jc w:val="both"/>
        <w:rPr>
          <w:sz w:val="23"/>
          <w:szCs w:val="23"/>
        </w:rPr>
      </w:pPr>
    </w:p>
    <w:p w14:paraId="2307D6E0" w14:textId="1B854358" w:rsidR="002F45E4" w:rsidRPr="00CD0D81" w:rsidRDefault="002F45E4" w:rsidP="00551CFE">
      <w:pPr>
        <w:ind w:leftChars="295" w:left="708"/>
        <w:jc w:val="both"/>
        <w:rPr>
          <w:i/>
          <w:sz w:val="23"/>
          <w:szCs w:val="23"/>
        </w:rPr>
      </w:pP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Insert paragraph 4.4 if Section 3.1.1.2(c) of the Guidelines is applicable]</w:t>
      </w:r>
    </w:p>
    <w:p w14:paraId="3524E4E0" w14:textId="66A69D5A" w:rsidR="002F45E4" w:rsidRPr="00CD0D81" w:rsidRDefault="002F45E4" w:rsidP="002F45E4">
      <w:pPr>
        <w:ind w:left="678" w:hangingChars="295" w:hanging="678"/>
        <w:jc w:val="both"/>
        <w:rPr>
          <w:sz w:val="23"/>
          <w:szCs w:val="23"/>
          <w:lang w:eastAsia="zh-HK"/>
        </w:rPr>
      </w:pPr>
      <w:r w:rsidRPr="00CD0D81">
        <w:rPr>
          <w:sz w:val="23"/>
          <w:szCs w:val="23"/>
        </w:rPr>
        <w:t xml:space="preserve">4.4   In </w:t>
      </w:r>
      <w:r w:rsidRPr="00CD0D81">
        <w:rPr>
          <w:sz w:val="23"/>
          <w:szCs w:val="23"/>
          <w:lang w:eastAsia="zh-HK"/>
        </w:rPr>
        <w:t xml:space="preserve">the event that the consultant proposes to engage unlisted non-local consultants as </w:t>
      </w:r>
      <w:proofErr w:type="spellStart"/>
      <w:r w:rsidRPr="00CD0D81">
        <w:rPr>
          <w:sz w:val="23"/>
          <w:szCs w:val="23"/>
          <w:lang w:eastAsia="zh-HK"/>
        </w:rPr>
        <w:t>subconsultants</w:t>
      </w:r>
      <w:proofErr w:type="spellEnd"/>
      <w:r w:rsidRPr="00CD0D81">
        <w:rPr>
          <w:sz w:val="23"/>
          <w:szCs w:val="23"/>
          <w:lang w:eastAsia="zh-HK"/>
        </w:rPr>
        <w:t xml:space="preserve"> solely for undertaking any of the following sub-consulting services in this Assignment:</w:t>
      </w:r>
    </w:p>
    <w:p w14:paraId="5F6488D1" w14:textId="77777777" w:rsidR="002F45E4" w:rsidRPr="00CD0D81" w:rsidRDefault="002F45E4" w:rsidP="002F45E4">
      <w:pPr>
        <w:pStyle w:val="af0"/>
        <w:ind w:leftChars="0" w:left="960" w:right="-35"/>
        <w:jc w:val="both"/>
        <w:rPr>
          <w:sz w:val="23"/>
          <w:szCs w:val="23"/>
          <w:lang w:eastAsia="zh-HK"/>
        </w:rPr>
      </w:pPr>
      <w:r w:rsidRPr="00CD0D81">
        <w:rPr>
          <w:sz w:val="23"/>
          <w:szCs w:val="23"/>
          <w:lang w:eastAsia="zh-HK"/>
        </w:rPr>
        <w:t xml:space="preserve">      </w:t>
      </w:r>
    </w:p>
    <w:p w14:paraId="2EE1AE4A" w14:textId="77777777" w:rsidR="002F45E4" w:rsidRPr="00CD0D81" w:rsidRDefault="002F45E4" w:rsidP="002F45E4">
      <w:pPr>
        <w:ind w:left="960" w:right="-35"/>
        <w:jc w:val="both"/>
        <w:rPr>
          <w:sz w:val="23"/>
          <w:szCs w:val="23"/>
          <w:lang w:eastAsia="zh-HK"/>
        </w:rPr>
      </w:pPr>
      <w:r w:rsidRPr="00CD0D81">
        <w:rPr>
          <w:rFonts w:hint="eastAsia"/>
          <w:sz w:val="23"/>
          <w:szCs w:val="23"/>
          <w:lang w:eastAsia="zh-HK"/>
        </w:rPr>
        <w:t>【</w:t>
      </w:r>
      <w:r w:rsidRPr="00CD0D81">
        <w:rPr>
          <w:i/>
          <w:sz w:val="23"/>
          <w:szCs w:val="23"/>
          <w:lang w:eastAsia="zh-HK"/>
        </w:rPr>
        <w:t>Input the sub-consulting services</w:t>
      </w:r>
      <w:r w:rsidRPr="00CD0D81">
        <w:rPr>
          <w:rFonts w:hint="eastAsia"/>
          <w:sz w:val="23"/>
          <w:szCs w:val="23"/>
          <w:lang w:eastAsia="zh-HK"/>
        </w:rPr>
        <w:t>】</w:t>
      </w:r>
    </w:p>
    <w:p w14:paraId="22E82A19" w14:textId="77777777" w:rsidR="002F45E4" w:rsidRPr="00CD0D81" w:rsidRDefault="002F45E4" w:rsidP="002F45E4">
      <w:pPr>
        <w:ind w:left="960" w:right="-35"/>
        <w:jc w:val="both"/>
        <w:rPr>
          <w:spacing w:val="-2"/>
          <w:sz w:val="23"/>
          <w:szCs w:val="23"/>
          <w:lang w:val="en-GB" w:eastAsia="zh-HK"/>
        </w:rPr>
      </w:pPr>
    </w:p>
    <w:p w14:paraId="032D37B2" w14:textId="5D55E57C" w:rsidR="002F45E4" w:rsidRPr="00CD0D81" w:rsidRDefault="002F45E4" w:rsidP="002F45E4">
      <w:pPr>
        <w:ind w:leftChars="295" w:left="708" w:firstLine="1"/>
        <w:jc w:val="both"/>
        <w:rPr>
          <w:sz w:val="23"/>
          <w:szCs w:val="23"/>
        </w:rPr>
      </w:pPr>
      <w:r w:rsidRPr="00CD0D81">
        <w:rPr>
          <w:sz w:val="23"/>
          <w:szCs w:val="23"/>
          <w:lang w:eastAsia="zh-HK"/>
        </w:rPr>
        <w:t xml:space="preserve">the engagement of such </w:t>
      </w:r>
      <w:proofErr w:type="spellStart"/>
      <w:r w:rsidRPr="00CD0D81">
        <w:rPr>
          <w:sz w:val="23"/>
          <w:szCs w:val="23"/>
          <w:lang w:eastAsia="zh-HK"/>
        </w:rPr>
        <w:t>subconsultants</w:t>
      </w:r>
      <w:proofErr w:type="spellEnd"/>
      <w:r w:rsidRPr="00CD0D81">
        <w:rPr>
          <w:sz w:val="23"/>
          <w:szCs w:val="23"/>
          <w:lang w:eastAsia="zh-HK"/>
        </w:rPr>
        <w:t xml:space="preserve"> is not subject to the requirements as mentioned in paragraphs 4.1 and 4.2 above.  A consultant will be regarded as “non-local consultant” if (</w:t>
      </w:r>
      <w:proofErr w:type="spellStart"/>
      <w:r w:rsidRPr="00CD0D81">
        <w:rPr>
          <w:sz w:val="23"/>
          <w:szCs w:val="23"/>
          <w:lang w:eastAsia="zh-HK"/>
        </w:rPr>
        <w:t>i</w:t>
      </w:r>
      <w:proofErr w:type="spellEnd"/>
      <w:r w:rsidRPr="00CD0D81">
        <w:rPr>
          <w:sz w:val="23"/>
          <w:szCs w:val="23"/>
          <w:lang w:eastAsia="zh-HK"/>
        </w:rPr>
        <w:t xml:space="preserve">) the consultant is a natural person who, as at the closing date of the </w:t>
      </w:r>
      <w:r w:rsidR="007F400C" w:rsidRPr="00CD0D81">
        <w:rPr>
          <w:sz w:val="23"/>
          <w:szCs w:val="23"/>
          <w:lang w:eastAsia="zh-HK"/>
        </w:rPr>
        <w:t>EOI</w:t>
      </w:r>
      <w:r w:rsidRPr="00CD0D81">
        <w:rPr>
          <w:sz w:val="23"/>
          <w:szCs w:val="23"/>
          <w:lang w:eastAsia="zh-HK"/>
        </w:rPr>
        <w:t xml:space="preserve"> submission, is yet to obtain a working visa / entry permit issued by the </w:t>
      </w:r>
      <w:r w:rsidRPr="00CD0D81">
        <w:rPr>
          <w:sz w:val="23"/>
          <w:szCs w:val="23"/>
          <w:lang w:eastAsia="zh-HK"/>
        </w:rPr>
        <w:lastRenderedPageBreak/>
        <w:t xml:space="preserve">Director of Immigration to stay in Hong Kong for the purpose of undertaking any of the sub-consulting services set out above; or (ii) the consultant is an entity which is not incorporated in Hong Kong under Companies Ordinance (Cap. 622) on the closing date of the </w:t>
      </w:r>
      <w:r w:rsidR="007F400C" w:rsidRPr="00CD0D81">
        <w:rPr>
          <w:sz w:val="23"/>
          <w:szCs w:val="23"/>
          <w:lang w:eastAsia="zh-HK"/>
        </w:rPr>
        <w:t>EOI</w:t>
      </w:r>
      <w:r w:rsidRPr="00CD0D81">
        <w:rPr>
          <w:sz w:val="23"/>
          <w:szCs w:val="23"/>
          <w:lang w:eastAsia="zh-HK"/>
        </w:rPr>
        <w:t xml:space="preserve"> submission; or (iii) if the consultant is an unincorporated association or firm whose participating parties or partners are all natural persons described in item (</w:t>
      </w:r>
      <w:proofErr w:type="spellStart"/>
      <w:r w:rsidRPr="00CD0D81">
        <w:rPr>
          <w:sz w:val="23"/>
          <w:szCs w:val="23"/>
          <w:lang w:eastAsia="zh-HK"/>
        </w:rPr>
        <w:t>i</w:t>
      </w:r>
      <w:proofErr w:type="spellEnd"/>
      <w:r w:rsidRPr="00CD0D81">
        <w:rPr>
          <w:sz w:val="23"/>
          <w:szCs w:val="23"/>
          <w:lang w:eastAsia="zh-HK"/>
        </w:rPr>
        <w:t xml:space="preserve">) above of this paragraph.  In the event that </w:t>
      </w:r>
      <w:r w:rsidR="007F400C" w:rsidRPr="00CD0D81">
        <w:rPr>
          <w:sz w:val="23"/>
          <w:szCs w:val="23"/>
          <w:lang w:eastAsia="zh-HK"/>
        </w:rPr>
        <w:t>the consultant</w:t>
      </w:r>
      <w:r w:rsidRPr="00CD0D81">
        <w:rPr>
          <w:sz w:val="23"/>
          <w:szCs w:val="23"/>
          <w:lang w:eastAsia="zh-HK"/>
        </w:rPr>
        <w:t xml:space="preserve"> propose to engage an unlisted non-local </w:t>
      </w:r>
      <w:proofErr w:type="spellStart"/>
      <w:r w:rsidRPr="00CD0D81">
        <w:rPr>
          <w:sz w:val="23"/>
          <w:szCs w:val="23"/>
          <w:lang w:eastAsia="zh-HK"/>
        </w:rPr>
        <w:t>subconsultant</w:t>
      </w:r>
      <w:proofErr w:type="spellEnd"/>
      <w:r w:rsidRPr="00CD0D81">
        <w:rPr>
          <w:sz w:val="23"/>
          <w:szCs w:val="23"/>
          <w:lang w:eastAsia="zh-HK"/>
        </w:rPr>
        <w:t xml:space="preserve"> to perform any of the sub-consulting services listed above, </w:t>
      </w:r>
      <w:r w:rsidR="007F400C" w:rsidRPr="00CD0D81">
        <w:rPr>
          <w:sz w:val="23"/>
          <w:szCs w:val="23"/>
          <w:lang w:eastAsia="zh-HK"/>
        </w:rPr>
        <w:t>the consultant</w:t>
      </w:r>
      <w:r w:rsidRPr="00CD0D81">
        <w:rPr>
          <w:sz w:val="23"/>
          <w:szCs w:val="23"/>
          <w:lang w:eastAsia="zh-HK"/>
        </w:rPr>
        <w:t xml:space="preserve"> shall submit with </w:t>
      </w:r>
      <w:r w:rsidR="007F400C" w:rsidRPr="00CD0D81">
        <w:rPr>
          <w:sz w:val="23"/>
          <w:szCs w:val="23"/>
          <w:lang w:eastAsia="zh-HK"/>
        </w:rPr>
        <w:t>its EOI</w:t>
      </w:r>
      <w:r w:rsidRPr="00CD0D81">
        <w:rPr>
          <w:sz w:val="23"/>
          <w:szCs w:val="23"/>
          <w:lang w:eastAsia="zh-HK"/>
        </w:rPr>
        <w:t xml:space="preserve"> submission declarations signed by each of such proposed </w:t>
      </w:r>
      <w:proofErr w:type="spellStart"/>
      <w:r w:rsidRPr="00CD0D81">
        <w:rPr>
          <w:sz w:val="23"/>
          <w:szCs w:val="23"/>
          <w:lang w:eastAsia="zh-HK"/>
        </w:rPr>
        <w:t>subconsultants</w:t>
      </w:r>
      <w:proofErr w:type="spellEnd"/>
      <w:r w:rsidRPr="00CD0D81">
        <w:rPr>
          <w:sz w:val="23"/>
          <w:szCs w:val="23"/>
          <w:lang w:eastAsia="zh-HK"/>
        </w:rPr>
        <w:t xml:space="preserve"> to declare the </w:t>
      </w:r>
      <w:proofErr w:type="spellStart"/>
      <w:r w:rsidRPr="00CD0D81">
        <w:rPr>
          <w:sz w:val="23"/>
          <w:szCs w:val="23"/>
          <w:lang w:eastAsia="zh-HK"/>
        </w:rPr>
        <w:t>subconsultant’s</w:t>
      </w:r>
      <w:proofErr w:type="spellEnd"/>
      <w:r w:rsidRPr="00CD0D81">
        <w:rPr>
          <w:sz w:val="23"/>
          <w:szCs w:val="23"/>
          <w:lang w:eastAsia="zh-HK"/>
        </w:rPr>
        <w:t xml:space="preserve"> non-local status.  Failure by a consultant to submit such declarations with its </w:t>
      </w:r>
      <w:r w:rsidR="007F400C" w:rsidRPr="00CD0D81">
        <w:rPr>
          <w:sz w:val="23"/>
          <w:szCs w:val="23"/>
          <w:lang w:eastAsia="zh-HK"/>
        </w:rPr>
        <w:t xml:space="preserve">EOI </w:t>
      </w:r>
      <w:r w:rsidRPr="00CD0D81">
        <w:rPr>
          <w:sz w:val="23"/>
          <w:szCs w:val="23"/>
          <w:lang w:eastAsia="zh-HK"/>
        </w:rPr>
        <w:t>submission</w:t>
      </w:r>
      <w:r w:rsidR="00F43F7E" w:rsidRPr="00CD0D81">
        <w:rPr>
          <w:sz w:val="23"/>
          <w:szCs w:val="23"/>
          <w:lang w:eastAsia="zh-HK"/>
        </w:rPr>
        <w:t>,</w:t>
      </w:r>
      <w:r w:rsidRPr="00CD0D81">
        <w:rPr>
          <w:sz w:val="23"/>
          <w:szCs w:val="23"/>
          <w:lang w:eastAsia="zh-HK"/>
        </w:rPr>
        <w:t xml:space="preserve"> and </w:t>
      </w:r>
      <w:r w:rsidR="00B61E0E" w:rsidRPr="00CD0D81">
        <w:rPr>
          <w:sz w:val="23"/>
          <w:szCs w:val="23"/>
          <w:lang w:eastAsia="zh-HK"/>
        </w:rPr>
        <w:t>subsequently</w:t>
      </w:r>
      <w:r w:rsidR="00F43F7E" w:rsidRPr="00CD0D81">
        <w:rPr>
          <w:sz w:val="23"/>
          <w:szCs w:val="23"/>
          <w:lang w:eastAsia="zh-HK"/>
        </w:rPr>
        <w:t xml:space="preserve"> fail</w:t>
      </w:r>
      <w:r w:rsidR="00B61E0E" w:rsidRPr="00CD0D81">
        <w:rPr>
          <w:sz w:val="23"/>
          <w:szCs w:val="23"/>
          <w:lang w:eastAsia="zh-HK"/>
        </w:rPr>
        <w:t>ing</w:t>
      </w:r>
      <w:r w:rsidR="00F43F7E" w:rsidRPr="00CD0D81">
        <w:rPr>
          <w:sz w:val="23"/>
          <w:szCs w:val="23"/>
          <w:lang w:eastAsia="zh-HK"/>
        </w:rPr>
        <w:t xml:space="preserve"> to submit it by the given due date after being requested to do so, </w:t>
      </w:r>
      <w:r w:rsidRPr="00CD0D81">
        <w:rPr>
          <w:sz w:val="23"/>
          <w:szCs w:val="23"/>
          <w:lang w:eastAsia="zh-HK"/>
        </w:rPr>
        <w:t xml:space="preserve">will lead to </w:t>
      </w:r>
      <w:r w:rsidR="008533C6" w:rsidRPr="00CD0D81">
        <w:rPr>
          <w:sz w:val="23"/>
          <w:szCs w:val="23"/>
          <w:lang w:eastAsia="zh-HK"/>
        </w:rPr>
        <w:t xml:space="preserve">invalidation </w:t>
      </w:r>
      <w:r w:rsidRPr="00CD0D81">
        <w:rPr>
          <w:sz w:val="23"/>
          <w:szCs w:val="23"/>
          <w:lang w:eastAsia="zh-HK"/>
        </w:rPr>
        <w:t xml:space="preserve">of the consultant’s </w:t>
      </w:r>
      <w:r w:rsidR="007F400C" w:rsidRPr="00CD0D81">
        <w:rPr>
          <w:sz w:val="23"/>
          <w:szCs w:val="23"/>
          <w:lang w:eastAsia="zh-HK"/>
        </w:rPr>
        <w:t>EOI</w:t>
      </w:r>
      <w:r w:rsidRPr="00CD0D81">
        <w:rPr>
          <w:sz w:val="23"/>
          <w:szCs w:val="23"/>
          <w:lang w:eastAsia="zh-HK"/>
        </w:rPr>
        <w:t xml:space="preserve"> submission.</w:t>
      </w:r>
    </w:p>
    <w:p w14:paraId="79CE232C" w14:textId="77777777" w:rsidR="002F45E4" w:rsidRPr="00CD0D81" w:rsidRDefault="002F45E4" w:rsidP="002F3E93">
      <w:pPr>
        <w:jc w:val="both"/>
        <w:rPr>
          <w:sz w:val="23"/>
          <w:szCs w:val="23"/>
        </w:rPr>
      </w:pPr>
    </w:p>
    <w:p w14:paraId="7583227F" w14:textId="30A8F4D1" w:rsidR="002F44AC" w:rsidRPr="00CD0D81" w:rsidRDefault="002F45E4" w:rsidP="002F45E4">
      <w:pPr>
        <w:pStyle w:val="af0"/>
        <w:numPr>
          <w:ilvl w:val="0"/>
          <w:numId w:val="31"/>
        </w:numPr>
        <w:ind w:leftChars="0"/>
        <w:jc w:val="both"/>
        <w:rPr>
          <w:sz w:val="23"/>
          <w:szCs w:val="23"/>
        </w:rPr>
      </w:pPr>
      <w:r w:rsidRPr="00CD0D81">
        <w:rPr>
          <w:sz w:val="23"/>
          <w:szCs w:val="23"/>
        </w:rPr>
        <w:t xml:space="preserve">Subject to paragraphs 3(a) and 4.1(b) above, the consultant must ensure that at the time of submission of EOI, the consultant itself and its </w:t>
      </w:r>
      <w:proofErr w:type="spellStart"/>
      <w:r w:rsidRPr="00CD0D81">
        <w:rPr>
          <w:sz w:val="23"/>
          <w:szCs w:val="23"/>
        </w:rPr>
        <w:t>subconsultants</w:t>
      </w:r>
      <w:proofErr w:type="spellEnd"/>
      <w:r w:rsidRPr="00CD0D81">
        <w:rPr>
          <w:sz w:val="23"/>
          <w:szCs w:val="23"/>
        </w:rPr>
        <w:t xml:space="preserve"> proposed to undertake sub-consulting service under listed Service Category maintained by EACSB or service disciplines under a list of consultants maintained and published by the Government shown in </w:t>
      </w:r>
      <w:r w:rsidRPr="00CD0D81">
        <w:rPr>
          <w:b/>
          <w:sz w:val="23"/>
          <w:szCs w:val="23"/>
        </w:rPr>
        <w:t>Annex [</w:t>
      </w:r>
      <w:r w:rsidRPr="00CD0D81">
        <w:rPr>
          <w:b/>
          <w:color w:val="0000FF"/>
          <w:sz w:val="23"/>
          <w:szCs w:val="23"/>
        </w:rPr>
        <w:t>E</w:t>
      </w:r>
      <w:r w:rsidRPr="00CD0D81">
        <w:rPr>
          <w:b/>
          <w:sz w:val="23"/>
          <w:szCs w:val="23"/>
        </w:rPr>
        <w:t>]</w:t>
      </w:r>
      <w:r w:rsidRPr="00CD0D81">
        <w:rPr>
          <w:sz w:val="23"/>
          <w:szCs w:val="23"/>
        </w:rPr>
        <w:t xml:space="preserve"> to the invitation letter are eligible for bidding under the proposed service category in the relevant list. Failure to comply with this requirement will lead to disqualification of the consultant’s EOI submission.</w:t>
      </w:r>
    </w:p>
    <w:p w14:paraId="0716FA70" w14:textId="77777777" w:rsidR="002F45E4" w:rsidRPr="00CD0D81" w:rsidRDefault="002F45E4" w:rsidP="002F45E4">
      <w:pPr>
        <w:pStyle w:val="af0"/>
        <w:ind w:leftChars="0" w:left="360"/>
        <w:jc w:val="both"/>
        <w:rPr>
          <w:sz w:val="23"/>
          <w:szCs w:val="23"/>
        </w:rPr>
      </w:pPr>
    </w:p>
    <w:p w14:paraId="66D3C4BE" w14:textId="3F66CB0E" w:rsidR="002F45E4" w:rsidRPr="00CD0D81" w:rsidRDefault="002F45E4" w:rsidP="002F45E4">
      <w:pPr>
        <w:pStyle w:val="af0"/>
        <w:numPr>
          <w:ilvl w:val="0"/>
          <w:numId w:val="31"/>
        </w:numPr>
        <w:ind w:leftChars="0"/>
        <w:jc w:val="both"/>
        <w:rPr>
          <w:sz w:val="23"/>
          <w:szCs w:val="23"/>
        </w:rPr>
      </w:pPr>
      <w:r w:rsidRPr="00CD0D81">
        <w:rPr>
          <w:sz w:val="23"/>
          <w:szCs w:val="23"/>
        </w:rPr>
        <w:t xml:space="preserve">If the consultant becomes ineligible for consideration during the assessment period of EOI submission, the consultant’s EOI submission will not be considered further. If a consultant who submitted the EOI submission has teamed up with a </w:t>
      </w:r>
      <w:proofErr w:type="spellStart"/>
      <w:r w:rsidRPr="00CD0D81">
        <w:rPr>
          <w:sz w:val="23"/>
          <w:szCs w:val="23"/>
        </w:rPr>
        <w:t>subconsultant</w:t>
      </w:r>
      <w:proofErr w:type="spellEnd"/>
      <w:r w:rsidRPr="00CD0D81">
        <w:rPr>
          <w:sz w:val="23"/>
          <w:szCs w:val="23"/>
        </w:rPr>
        <w:t xml:space="preserve"> who is no longer eligible for shortlisting after the closing date for EOI submission, the Assessment Panel may continue the assessment by referring the eligibility status as at the closing date for EOI submission.</w:t>
      </w:r>
    </w:p>
    <w:p w14:paraId="1586447C" w14:textId="42E3F1C0" w:rsidR="008C5D5B" w:rsidRPr="00CD0D81" w:rsidRDefault="008C5D5B">
      <w:pPr>
        <w:widowControl/>
        <w:rPr>
          <w:color w:val="000000"/>
          <w:sz w:val="23"/>
          <w:szCs w:val="23"/>
          <w:lang w:val="en-GB"/>
        </w:rPr>
      </w:pPr>
      <w:r w:rsidRPr="00CD0D81">
        <w:rPr>
          <w:color w:val="000000"/>
          <w:sz w:val="23"/>
          <w:szCs w:val="23"/>
          <w:lang w:val="en-GB"/>
        </w:rPr>
        <w:br w:type="page"/>
      </w:r>
    </w:p>
    <w:p w14:paraId="17330FD2" w14:textId="2157CD45" w:rsidR="008C5D5B" w:rsidRPr="003A3969" w:rsidRDefault="008C5D5B" w:rsidP="008C5D5B">
      <w:pPr>
        <w:pStyle w:val="3"/>
        <w:jc w:val="left"/>
        <w:rPr>
          <w:i/>
          <w:color w:val="000000"/>
          <w:sz w:val="26"/>
          <w:szCs w:val="26"/>
          <w:u w:val="single"/>
        </w:rPr>
      </w:pPr>
      <w:r w:rsidRPr="003A3969">
        <w:rPr>
          <w:rFonts w:hint="eastAsia"/>
          <w:i/>
          <w:color w:val="000000"/>
          <w:sz w:val="26"/>
          <w:szCs w:val="26"/>
          <w:u w:val="single"/>
        </w:rPr>
        <w:lastRenderedPageBreak/>
        <w:t>Version 1</w:t>
      </w:r>
      <w:r>
        <w:rPr>
          <w:i/>
          <w:color w:val="000000"/>
          <w:sz w:val="26"/>
          <w:szCs w:val="26"/>
          <w:u w:val="single"/>
        </w:rPr>
        <w:t>B</w:t>
      </w:r>
      <w:r w:rsidRPr="003A3969">
        <w:rPr>
          <w:rFonts w:hint="eastAsia"/>
          <w:i/>
          <w:color w:val="000000"/>
          <w:sz w:val="26"/>
          <w:szCs w:val="26"/>
          <w:u w:val="single"/>
        </w:rPr>
        <w:t xml:space="preserve">: </w:t>
      </w:r>
      <w:r>
        <w:rPr>
          <w:i/>
          <w:color w:val="000000"/>
          <w:sz w:val="26"/>
          <w:szCs w:val="26"/>
          <w:u w:val="single"/>
        </w:rPr>
        <w:t>For Invitation Letter for Expression of Interest</w:t>
      </w:r>
    </w:p>
    <w:p w14:paraId="1CF29A46" w14:textId="34EF4B55" w:rsidR="008C5D5B" w:rsidRPr="003A3969" w:rsidRDefault="008C5D5B" w:rsidP="008C5D5B">
      <w:pPr>
        <w:jc w:val="both"/>
        <w:rPr>
          <w:i/>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For use if Sections 3.1.1.2(a) and</w:t>
      </w:r>
      <w:r>
        <w:rPr>
          <w:i/>
          <w:color w:val="0000FF"/>
        </w:rPr>
        <w:t>/or</w:t>
      </w:r>
      <w:r w:rsidRPr="003A3969">
        <w:rPr>
          <w:rFonts w:hint="eastAsia"/>
          <w:i/>
          <w:color w:val="0000FF"/>
        </w:rPr>
        <w:t xml:space="preserve">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w:t>
      </w:r>
      <w:r w:rsidRPr="00D72B73">
        <w:rPr>
          <w:rFonts w:hint="eastAsia"/>
          <w:b/>
          <w:i/>
          <w:color w:val="0000FF"/>
        </w:rPr>
        <w:t>are applicab</w:t>
      </w:r>
      <w:r w:rsidRPr="00D72B73">
        <w:rPr>
          <w:b/>
          <w:i/>
          <w:color w:val="0000FF"/>
        </w:rPr>
        <w:t>l</w:t>
      </w:r>
      <w:r w:rsidRPr="00D72B73">
        <w:rPr>
          <w:rFonts w:hint="eastAsia"/>
          <w:b/>
          <w:i/>
          <w:color w:val="0000FF"/>
        </w:rPr>
        <w:t>e</w:t>
      </w:r>
      <w:r w:rsidR="00D72B73">
        <w:rPr>
          <w:b/>
          <w:i/>
          <w:color w:val="0000FF"/>
        </w:rPr>
        <w:t>.</w:t>
      </w:r>
      <w:r w:rsidRPr="003A3969">
        <w:rPr>
          <w:i/>
          <w:color w:val="0000FF"/>
        </w:rPr>
        <w:t>]</w:t>
      </w:r>
    </w:p>
    <w:p w14:paraId="22151EA3" w14:textId="77777777" w:rsidR="008C5D5B" w:rsidRDefault="008C5D5B" w:rsidP="008C5D5B">
      <w:pPr>
        <w:jc w:val="center"/>
        <w:rPr>
          <w:b/>
          <w:color w:val="000000"/>
          <w:sz w:val="26"/>
          <w:szCs w:val="26"/>
          <w:lang w:val="en-GB"/>
        </w:rPr>
      </w:pPr>
    </w:p>
    <w:p w14:paraId="1F451754" w14:textId="77777777" w:rsidR="008C5D5B" w:rsidRPr="00BB4A51" w:rsidRDefault="008C5D5B" w:rsidP="008C5D5B">
      <w:pPr>
        <w:jc w:val="center"/>
        <w:rPr>
          <w:b/>
          <w:sz w:val="26"/>
          <w:szCs w:val="26"/>
        </w:rPr>
      </w:pPr>
      <w:r>
        <w:rPr>
          <w:b/>
          <w:color w:val="000000"/>
          <w:sz w:val="26"/>
          <w:szCs w:val="26"/>
          <w:lang w:val="en-GB"/>
        </w:rPr>
        <w:t>Bidding Restrictions</w:t>
      </w:r>
    </w:p>
    <w:p w14:paraId="70D5DE73" w14:textId="77777777" w:rsidR="008C5D5B" w:rsidRPr="008C5D5B" w:rsidRDefault="008C5D5B" w:rsidP="00F05E21">
      <w:pPr>
        <w:ind w:left="566" w:hangingChars="236" w:hanging="566"/>
        <w:jc w:val="both"/>
        <w:rPr>
          <w:color w:val="000000"/>
          <w:lang w:val="en-GB"/>
        </w:rPr>
      </w:pPr>
    </w:p>
    <w:p w14:paraId="57C3D457" w14:textId="2F1EC5BD" w:rsidR="008C5D5B" w:rsidRPr="00CD0D81" w:rsidRDefault="008C5D5B" w:rsidP="00F05E21">
      <w:pPr>
        <w:ind w:left="566" w:hangingChars="236" w:hanging="566"/>
        <w:jc w:val="both"/>
        <w:rPr>
          <w:color w:val="000000"/>
          <w:sz w:val="23"/>
          <w:szCs w:val="23"/>
          <w:lang w:val="en-GB"/>
        </w:rPr>
      </w:pPr>
      <w:r w:rsidRPr="00FB2E57">
        <w:rPr>
          <w:rFonts w:hint="eastAsia"/>
          <w:color w:val="000000"/>
          <w:lang w:val="en-GB"/>
        </w:rPr>
        <w:t>1</w:t>
      </w:r>
      <w:r w:rsidRPr="00CD0D81">
        <w:rPr>
          <w:color w:val="000000"/>
          <w:sz w:val="23"/>
          <w:szCs w:val="23"/>
          <w:lang w:val="en-GB"/>
        </w:rPr>
        <w:t>.</w:t>
      </w:r>
      <w:r w:rsidRPr="00CD0D81">
        <w:rPr>
          <w:color w:val="000000"/>
          <w:sz w:val="23"/>
          <w:szCs w:val="23"/>
          <w:lang w:val="en-GB"/>
        </w:rPr>
        <w:tab/>
        <w:t xml:space="preserve">Subject to paragraph 2 below, an Expression of Interest submission </w:t>
      </w:r>
      <w:r w:rsidR="00E73FB4" w:rsidRPr="00CD0D81">
        <w:rPr>
          <w:color w:val="000000"/>
          <w:sz w:val="23"/>
          <w:szCs w:val="23"/>
          <w:lang w:val="en-GB"/>
        </w:rPr>
        <w:t xml:space="preserve">(“EOI submission”) </w:t>
      </w:r>
      <w:r w:rsidR="003260D8" w:rsidRPr="00CD0D81">
        <w:rPr>
          <w:color w:val="000000"/>
          <w:sz w:val="23"/>
          <w:szCs w:val="23"/>
          <w:lang w:val="en-GB"/>
        </w:rPr>
        <w:t>shall be made</w:t>
      </w:r>
      <w:r w:rsidRPr="00CD0D81">
        <w:rPr>
          <w:color w:val="000000"/>
          <w:sz w:val="23"/>
          <w:szCs w:val="23"/>
          <w:lang w:val="en-GB"/>
        </w:rPr>
        <w:t xml:space="preserve"> by a consultant listed in </w:t>
      </w:r>
      <w:r w:rsidRPr="00CD0D81">
        <w:rPr>
          <w:b/>
          <w:color w:val="000000"/>
          <w:sz w:val="23"/>
          <w:szCs w:val="23"/>
          <w:lang w:val="en-GB"/>
        </w:rPr>
        <w:t xml:space="preserve">Annex </w:t>
      </w:r>
      <w:r w:rsidR="00F05E21" w:rsidRPr="00CD0D81">
        <w:rPr>
          <w:b/>
          <w:color w:val="000000"/>
          <w:sz w:val="23"/>
          <w:szCs w:val="23"/>
          <w:lang w:val="en-GB"/>
        </w:rPr>
        <w:t>[</w:t>
      </w:r>
      <w:r w:rsidR="00F05E21" w:rsidRPr="00CD0D81">
        <w:rPr>
          <w:b/>
          <w:color w:val="0000FF"/>
          <w:sz w:val="23"/>
          <w:szCs w:val="23"/>
          <w:lang w:val="en-GB"/>
        </w:rPr>
        <w:t>C</w:t>
      </w:r>
      <w:r w:rsidR="00F05E21" w:rsidRPr="00CD0D81">
        <w:rPr>
          <w:b/>
          <w:color w:val="000000"/>
          <w:sz w:val="23"/>
          <w:szCs w:val="23"/>
          <w:lang w:val="en-GB"/>
        </w:rPr>
        <w:t>]</w:t>
      </w:r>
      <w:r w:rsidRPr="00CD0D81">
        <w:rPr>
          <w:color w:val="000000"/>
          <w:sz w:val="23"/>
          <w:szCs w:val="23"/>
          <w:lang w:val="en-GB"/>
        </w:rPr>
        <w:t xml:space="preserve"> </w:t>
      </w:r>
      <w:r w:rsidR="00F05E21" w:rsidRPr="00CD0D81">
        <w:rPr>
          <w:color w:val="000000"/>
          <w:sz w:val="23"/>
          <w:szCs w:val="23"/>
          <w:lang w:val="en-GB"/>
        </w:rPr>
        <w:t xml:space="preserve">to </w:t>
      </w:r>
      <w:r w:rsidRPr="00CD0D81">
        <w:rPr>
          <w:color w:val="000000"/>
          <w:sz w:val="23"/>
          <w:szCs w:val="23"/>
          <w:lang w:val="en-GB"/>
        </w:rPr>
        <w:t>the invitation letter.</w:t>
      </w:r>
      <w:r w:rsidR="003260D8" w:rsidRPr="00CD0D81">
        <w:rPr>
          <w:color w:val="000000"/>
          <w:sz w:val="23"/>
          <w:szCs w:val="23"/>
          <w:lang w:val="en-GB"/>
        </w:rPr>
        <w:t xml:space="preserve">  </w:t>
      </w:r>
      <w:r w:rsidR="003260D8" w:rsidRPr="00CD0D81">
        <w:rPr>
          <w:sz w:val="23"/>
          <w:szCs w:val="23"/>
        </w:rPr>
        <w:t>Failure to comply with this requirement will lead to invalidation of the EOI submission.</w:t>
      </w:r>
    </w:p>
    <w:p w14:paraId="0EB60379" w14:textId="77777777" w:rsidR="008C5D5B" w:rsidRPr="00CD0D81" w:rsidRDefault="008C5D5B" w:rsidP="008C5D5B">
      <w:pPr>
        <w:jc w:val="both"/>
        <w:rPr>
          <w:color w:val="000000"/>
          <w:sz w:val="23"/>
          <w:szCs w:val="23"/>
          <w:lang w:val="en-GB"/>
        </w:rPr>
      </w:pPr>
    </w:p>
    <w:p w14:paraId="77AFE1B7" w14:textId="056A5D60" w:rsidR="008C5D5B" w:rsidRPr="00CD0D81" w:rsidRDefault="008C5D5B" w:rsidP="00F05E21">
      <w:pPr>
        <w:ind w:left="543" w:hangingChars="236" w:hanging="543"/>
        <w:jc w:val="both"/>
        <w:rPr>
          <w:color w:val="000000"/>
          <w:sz w:val="23"/>
          <w:szCs w:val="23"/>
          <w:lang w:val="en-GB"/>
        </w:rPr>
      </w:pPr>
      <w:r w:rsidRPr="00CD0D81">
        <w:rPr>
          <w:color w:val="000000"/>
          <w:sz w:val="23"/>
          <w:szCs w:val="23"/>
          <w:lang w:val="en-GB"/>
        </w:rPr>
        <w:t>2.</w:t>
      </w:r>
      <w:r w:rsidRPr="00CD0D81">
        <w:rPr>
          <w:color w:val="000000"/>
          <w:sz w:val="23"/>
          <w:szCs w:val="23"/>
          <w:lang w:val="en-GB"/>
        </w:rPr>
        <w:tab/>
        <w:t xml:space="preserve">If the EOI submission is made by a joint venture, at least one of the participants or shareholders shall be on the initial list shown in Annex </w:t>
      </w:r>
      <w:r w:rsidR="00F05E21" w:rsidRPr="00CD0D81">
        <w:rPr>
          <w:b/>
          <w:color w:val="000000"/>
          <w:sz w:val="23"/>
          <w:szCs w:val="23"/>
          <w:lang w:val="en-GB"/>
        </w:rPr>
        <w:t>[</w:t>
      </w:r>
      <w:r w:rsidR="00F05E21" w:rsidRPr="00CD0D81">
        <w:rPr>
          <w:b/>
          <w:color w:val="0000FF"/>
          <w:sz w:val="23"/>
          <w:szCs w:val="23"/>
          <w:lang w:val="en-GB"/>
        </w:rPr>
        <w:t>C</w:t>
      </w:r>
      <w:r w:rsidR="00F05E21" w:rsidRPr="00CD0D81">
        <w:rPr>
          <w:b/>
          <w:color w:val="000000"/>
          <w:sz w:val="23"/>
          <w:szCs w:val="23"/>
          <w:lang w:val="en-GB"/>
        </w:rPr>
        <w:t>]</w:t>
      </w:r>
      <w:r w:rsidR="00F05E21" w:rsidRPr="00CD0D81">
        <w:rPr>
          <w:color w:val="000000"/>
          <w:sz w:val="23"/>
          <w:szCs w:val="23"/>
          <w:lang w:val="en-GB"/>
        </w:rPr>
        <w:t xml:space="preserve"> to</w:t>
      </w:r>
      <w:r w:rsidRPr="00CD0D81">
        <w:rPr>
          <w:color w:val="000000"/>
          <w:sz w:val="23"/>
          <w:szCs w:val="23"/>
          <w:lang w:val="en-GB"/>
        </w:rPr>
        <w:t xml:space="preserve"> the invitation letter.  </w:t>
      </w:r>
      <w:r w:rsidR="00DC0EEF" w:rsidRPr="00CD0D81">
        <w:rPr>
          <w:sz w:val="23"/>
          <w:szCs w:val="23"/>
        </w:rPr>
        <w:t>Failure to comply with this requirement will lead to invalidation of the EOI submission.</w:t>
      </w:r>
    </w:p>
    <w:p w14:paraId="3173227E" w14:textId="77777777" w:rsidR="008C5D5B" w:rsidRPr="00CD0D81" w:rsidRDefault="008C5D5B" w:rsidP="008C5D5B">
      <w:pPr>
        <w:jc w:val="both"/>
        <w:rPr>
          <w:color w:val="000000"/>
          <w:sz w:val="23"/>
          <w:szCs w:val="23"/>
          <w:lang w:val="en-GB"/>
        </w:rPr>
      </w:pPr>
    </w:p>
    <w:p w14:paraId="28FEFCBD" w14:textId="6DC1DDF8" w:rsidR="008C5D5B" w:rsidRPr="00CD0D81" w:rsidRDefault="008C5D5B" w:rsidP="00F05E21">
      <w:pPr>
        <w:ind w:leftChars="1" w:left="542" w:hangingChars="235" w:hanging="540"/>
        <w:jc w:val="both"/>
        <w:rPr>
          <w:color w:val="000000"/>
          <w:sz w:val="23"/>
          <w:szCs w:val="23"/>
          <w:lang w:val="en-GB"/>
        </w:rPr>
      </w:pPr>
      <w:r w:rsidRPr="00CD0D81">
        <w:rPr>
          <w:color w:val="000000"/>
          <w:sz w:val="23"/>
          <w:szCs w:val="23"/>
          <w:lang w:val="en-GB"/>
        </w:rPr>
        <w:t>3.</w:t>
      </w:r>
      <w:r w:rsidRPr="00CD0D81">
        <w:rPr>
          <w:color w:val="000000"/>
          <w:sz w:val="23"/>
          <w:szCs w:val="23"/>
          <w:lang w:val="en-GB"/>
        </w:rPr>
        <w:tab/>
        <w:t xml:space="preserve">If the consultant proposes one or more </w:t>
      </w:r>
      <w:proofErr w:type="spellStart"/>
      <w:r w:rsidRPr="00CD0D81">
        <w:rPr>
          <w:color w:val="000000"/>
          <w:sz w:val="23"/>
          <w:szCs w:val="23"/>
          <w:lang w:val="en-GB"/>
        </w:rPr>
        <w:t>subconsultants</w:t>
      </w:r>
      <w:proofErr w:type="spellEnd"/>
      <w:r w:rsidRPr="00CD0D81">
        <w:rPr>
          <w:color w:val="000000"/>
          <w:sz w:val="23"/>
          <w:szCs w:val="23"/>
          <w:lang w:val="en-GB"/>
        </w:rPr>
        <w:t xml:space="preserve"> to undertake sub-consulting services under the listed service categories maintained by Engineering and Associated Consultants Selection Board (“EACSB”) and/or Architectural and Associated Consultants Selection Board (“AACSB”), the consultant may engage any </w:t>
      </w:r>
      <w:proofErr w:type="spellStart"/>
      <w:r w:rsidRPr="00CD0D81">
        <w:rPr>
          <w:color w:val="000000"/>
          <w:sz w:val="23"/>
          <w:szCs w:val="23"/>
          <w:lang w:val="en-GB"/>
        </w:rPr>
        <w:t>subconsultants</w:t>
      </w:r>
      <w:proofErr w:type="spellEnd"/>
      <w:r w:rsidRPr="00CD0D81">
        <w:rPr>
          <w:color w:val="000000"/>
          <w:sz w:val="23"/>
          <w:szCs w:val="23"/>
          <w:lang w:val="en-GB"/>
        </w:rPr>
        <w:t xml:space="preserve"> even if they are not listed under the relevant service categories maintained by EACSB or AACSB, as the case may be, provided that</w:t>
      </w:r>
    </w:p>
    <w:p w14:paraId="5932A4A4" w14:textId="77777777" w:rsidR="008C5D5B" w:rsidRPr="00CD0D81" w:rsidRDefault="008C5D5B" w:rsidP="008C5D5B">
      <w:pPr>
        <w:jc w:val="both"/>
        <w:rPr>
          <w:color w:val="000000"/>
          <w:sz w:val="23"/>
          <w:szCs w:val="23"/>
          <w:lang w:val="en-GB"/>
        </w:rPr>
      </w:pPr>
    </w:p>
    <w:p w14:paraId="06E31A72" w14:textId="0C77CF3C" w:rsidR="008C5D5B" w:rsidRPr="00CD0D81" w:rsidRDefault="008C5D5B" w:rsidP="00F05E21">
      <w:pPr>
        <w:pStyle w:val="af0"/>
        <w:numPr>
          <w:ilvl w:val="0"/>
          <w:numId w:val="32"/>
        </w:numPr>
        <w:ind w:leftChars="0"/>
        <w:jc w:val="both"/>
        <w:rPr>
          <w:color w:val="000000"/>
          <w:sz w:val="23"/>
          <w:szCs w:val="23"/>
          <w:lang w:val="en-GB"/>
        </w:rPr>
      </w:pPr>
      <w:r w:rsidRPr="00CD0D81">
        <w:rPr>
          <w:color w:val="000000"/>
          <w:sz w:val="23"/>
          <w:szCs w:val="23"/>
          <w:lang w:val="en-GB"/>
        </w:rPr>
        <w:t xml:space="preserve">the </w:t>
      </w:r>
      <w:proofErr w:type="spellStart"/>
      <w:r w:rsidRPr="00CD0D81">
        <w:rPr>
          <w:color w:val="000000"/>
          <w:sz w:val="23"/>
          <w:szCs w:val="23"/>
          <w:lang w:val="en-GB"/>
        </w:rPr>
        <w:t>subconsultants</w:t>
      </w:r>
      <w:proofErr w:type="spellEnd"/>
      <w:r w:rsidRPr="00CD0D81">
        <w:rPr>
          <w:color w:val="000000"/>
          <w:sz w:val="23"/>
          <w:szCs w:val="23"/>
          <w:lang w:val="en-GB"/>
        </w:rPr>
        <w:t xml:space="preserve"> are not suspended from bidding for EACSB consultancy agreements and/or AACSB consultancy agreements in the service categories relevant to the sub-consulting services to be undertaken; and</w:t>
      </w:r>
    </w:p>
    <w:p w14:paraId="5859DAE8" w14:textId="77777777" w:rsidR="00F05E21" w:rsidRPr="00CD0D81" w:rsidRDefault="00F05E21" w:rsidP="00F05E21">
      <w:pPr>
        <w:pStyle w:val="af0"/>
        <w:ind w:leftChars="0" w:left="1286"/>
        <w:jc w:val="both"/>
        <w:rPr>
          <w:color w:val="000000"/>
          <w:sz w:val="23"/>
          <w:szCs w:val="23"/>
          <w:lang w:val="en-GB"/>
        </w:rPr>
      </w:pPr>
    </w:p>
    <w:p w14:paraId="517A4C59" w14:textId="6D36D501" w:rsidR="008C5D5B" w:rsidRPr="00CD0D81" w:rsidRDefault="008C5D5B" w:rsidP="00F05E21">
      <w:pPr>
        <w:ind w:leftChars="237" w:left="1245" w:hangingChars="294" w:hanging="676"/>
        <w:jc w:val="both"/>
        <w:rPr>
          <w:color w:val="000000"/>
          <w:sz w:val="23"/>
          <w:szCs w:val="23"/>
          <w:lang w:val="en-GB"/>
        </w:rPr>
      </w:pPr>
      <w:r w:rsidRPr="00CD0D81">
        <w:rPr>
          <w:color w:val="000000"/>
          <w:sz w:val="23"/>
          <w:szCs w:val="23"/>
          <w:lang w:val="en-GB"/>
        </w:rPr>
        <w:t>ii.</w:t>
      </w:r>
      <w:r w:rsidRPr="00CD0D81">
        <w:rPr>
          <w:color w:val="000000"/>
          <w:sz w:val="23"/>
          <w:szCs w:val="23"/>
          <w:lang w:val="en-GB"/>
        </w:rPr>
        <w:tab/>
        <w:t xml:space="preserve">the </w:t>
      </w:r>
      <w:proofErr w:type="spellStart"/>
      <w:r w:rsidRPr="00CD0D81">
        <w:rPr>
          <w:color w:val="000000"/>
          <w:sz w:val="23"/>
          <w:szCs w:val="23"/>
          <w:lang w:val="en-GB"/>
        </w:rPr>
        <w:t>subconsultants</w:t>
      </w:r>
      <w:proofErr w:type="spellEnd"/>
      <w:r w:rsidRPr="00CD0D81">
        <w:rPr>
          <w:color w:val="000000"/>
          <w:sz w:val="23"/>
          <w:szCs w:val="23"/>
          <w:lang w:val="en-GB"/>
        </w:rPr>
        <w:t xml:space="preserve"> are not subject to a debarment period from re-admission after removal from the lists of EACSB and/or AACSB for the service categories relevant to the sub-consulting services to be undertaken</w:t>
      </w:r>
    </w:p>
    <w:p w14:paraId="5BCFD05E" w14:textId="77777777" w:rsidR="008C5D5B" w:rsidRPr="00CD0D81" w:rsidRDefault="008C5D5B" w:rsidP="008C5D5B">
      <w:pPr>
        <w:jc w:val="both"/>
        <w:rPr>
          <w:color w:val="000000"/>
          <w:sz w:val="23"/>
          <w:szCs w:val="23"/>
          <w:lang w:val="en-GB"/>
        </w:rPr>
      </w:pPr>
    </w:p>
    <w:p w14:paraId="4E797E6A" w14:textId="5C8CE21F" w:rsidR="008C5D5B" w:rsidRPr="00CD0D81" w:rsidRDefault="008C5D5B" w:rsidP="008C5D5B">
      <w:pPr>
        <w:jc w:val="both"/>
        <w:rPr>
          <w:color w:val="000000"/>
          <w:sz w:val="23"/>
          <w:szCs w:val="23"/>
          <w:lang w:val="en-GB"/>
        </w:rPr>
      </w:pPr>
      <w:r w:rsidRPr="00CD0D81">
        <w:rPr>
          <w:color w:val="000000"/>
          <w:sz w:val="23"/>
          <w:szCs w:val="23"/>
          <w:lang w:val="en-GB"/>
        </w:rPr>
        <w:t xml:space="preserve">on or before the date set for the close of EOI submission, or if this has been extended, the extended date.  Failure to comply with this requirement will lead to </w:t>
      </w:r>
      <w:r w:rsidR="008533C6" w:rsidRPr="00CD0D81">
        <w:rPr>
          <w:color w:val="000000"/>
          <w:sz w:val="23"/>
          <w:szCs w:val="23"/>
          <w:lang w:val="en-GB"/>
        </w:rPr>
        <w:t xml:space="preserve">invalidation </w:t>
      </w:r>
      <w:r w:rsidRPr="00CD0D81">
        <w:rPr>
          <w:color w:val="000000"/>
          <w:sz w:val="23"/>
          <w:szCs w:val="23"/>
          <w:lang w:val="en-GB"/>
        </w:rPr>
        <w:t>of the consultant’s EOI submission.</w:t>
      </w:r>
    </w:p>
    <w:p w14:paraId="25F3814D" w14:textId="77777777" w:rsidR="008C5D5B" w:rsidRPr="00CD0D81" w:rsidRDefault="008C5D5B" w:rsidP="00F05E21">
      <w:pPr>
        <w:ind w:leftChars="1" w:left="542" w:hangingChars="235" w:hanging="540"/>
        <w:jc w:val="both"/>
        <w:rPr>
          <w:color w:val="000000"/>
          <w:sz w:val="23"/>
          <w:szCs w:val="23"/>
          <w:lang w:val="en-GB"/>
        </w:rPr>
      </w:pPr>
    </w:p>
    <w:p w14:paraId="709E2963" w14:textId="7D3D869E" w:rsidR="008C5D5B" w:rsidRPr="00CD0D81" w:rsidRDefault="008C5D5B" w:rsidP="00D03A58">
      <w:pPr>
        <w:pStyle w:val="af0"/>
        <w:numPr>
          <w:ilvl w:val="0"/>
          <w:numId w:val="30"/>
        </w:numPr>
        <w:ind w:leftChars="0" w:left="567" w:hanging="567"/>
        <w:jc w:val="both"/>
        <w:rPr>
          <w:color w:val="000000"/>
          <w:sz w:val="23"/>
          <w:szCs w:val="23"/>
          <w:lang w:val="en-GB"/>
        </w:rPr>
      </w:pPr>
      <w:r w:rsidRPr="00CD0D81">
        <w:rPr>
          <w:color w:val="000000"/>
          <w:sz w:val="23"/>
          <w:szCs w:val="23"/>
          <w:lang w:val="en-GB"/>
        </w:rPr>
        <w:lastRenderedPageBreak/>
        <w:t xml:space="preserve">If a consultant who makes the EOI submission has proposed to engage a </w:t>
      </w:r>
      <w:proofErr w:type="spellStart"/>
      <w:r w:rsidRPr="00CD0D81">
        <w:rPr>
          <w:color w:val="000000"/>
          <w:sz w:val="23"/>
          <w:szCs w:val="23"/>
          <w:lang w:val="en-GB"/>
        </w:rPr>
        <w:t>subconsultant</w:t>
      </w:r>
      <w:proofErr w:type="spellEnd"/>
      <w:r w:rsidRPr="00CD0D81">
        <w:rPr>
          <w:color w:val="000000"/>
          <w:sz w:val="23"/>
          <w:szCs w:val="23"/>
          <w:lang w:val="en-GB"/>
        </w:rPr>
        <w:t xml:space="preserve"> who has been suspended from bidding for either EACSB consultancy agreements in one or more service categories within the purview of the EACSB or AACSB consultancy agreements in one or more service categories within the purview of the AACSB, and/or who has been subject to a debarment period from re-admission after removal from the lists of EACSB and/or AACSB after the closing date for EOI submission, the Assessment Panel may continue the assessment based on the said </w:t>
      </w:r>
      <w:proofErr w:type="spellStart"/>
      <w:r w:rsidRPr="00CD0D81">
        <w:rPr>
          <w:color w:val="000000"/>
          <w:sz w:val="23"/>
          <w:szCs w:val="23"/>
          <w:lang w:val="en-GB"/>
        </w:rPr>
        <w:t>subconsultant's</w:t>
      </w:r>
      <w:proofErr w:type="spellEnd"/>
      <w:r w:rsidRPr="00CD0D81">
        <w:rPr>
          <w:color w:val="000000"/>
          <w:sz w:val="23"/>
          <w:szCs w:val="23"/>
          <w:lang w:val="en-GB"/>
        </w:rPr>
        <w:t xml:space="preserve"> status as at the closing date for </w:t>
      </w:r>
      <w:r w:rsidR="00F05E21" w:rsidRPr="00CD0D81">
        <w:rPr>
          <w:color w:val="000000"/>
          <w:sz w:val="23"/>
          <w:szCs w:val="23"/>
          <w:lang w:val="en-GB"/>
        </w:rPr>
        <w:t>EOI submission.</w:t>
      </w:r>
    </w:p>
    <w:p w14:paraId="53C2038B" w14:textId="28BDF4D9" w:rsidR="00D03A58" w:rsidRPr="00CD0D81" w:rsidRDefault="00D03A58">
      <w:pPr>
        <w:widowControl/>
        <w:rPr>
          <w:color w:val="000000"/>
          <w:sz w:val="23"/>
          <w:szCs w:val="23"/>
          <w:lang w:val="en-GB"/>
        </w:rPr>
      </w:pPr>
      <w:r w:rsidRPr="00CD0D81">
        <w:rPr>
          <w:color w:val="000000"/>
          <w:sz w:val="23"/>
          <w:szCs w:val="23"/>
          <w:lang w:val="en-GB"/>
        </w:rPr>
        <w:br w:type="page"/>
      </w:r>
    </w:p>
    <w:p w14:paraId="1A78DFEF" w14:textId="5CF3F443" w:rsidR="00D03A58" w:rsidRPr="003A3969" w:rsidRDefault="00D03A58" w:rsidP="00D03A58">
      <w:pPr>
        <w:pStyle w:val="3"/>
        <w:jc w:val="left"/>
        <w:rPr>
          <w:i/>
          <w:color w:val="000000"/>
          <w:sz w:val="26"/>
          <w:szCs w:val="26"/>
          <w:u w:val="single"/>
        </w:rPr>
      </w:pPr>
      <w:r>
        <w:rPr>
          <w:rFonts w:hint="eastAsia"/>
          <w:i/>
          <w:color w:val="000000"/>
          <w:sz w:val="26"/>
          <w:szCs w:val="26"/>
          <w:u w:val="single"/>
        </w:rPr>
        <w:t>Version 2</w:t>
      </w:r>
      <w:r>
        <w:rPr>
          <w:i/>
          <w:color w:val="000000"/>
          <w:sz w:val="26"/>
          <w:szCs w:val="26"/>
          <w:u w:val="single"/>
        </w:rPr>
        <w:t>A</w:t>
      </w:r>
      <w:r w:rsidRPr="003A3969">
        <w:rPr>
          <w:rFonts w:hint="eastAsia"/>
          <w:i/>
          <w:color w:val="000000"/>
          <w:sz w:val="26"/>
          <w:szCs w:val="26"/>
          <w:u w:val="single"/>
        </w:rPr>
        <w:t xml:space="preserve">: </w:t>
      </w:r>
      <w:r>
        <w:rPr>
          <w:i/>
          <w:color w:val="000000"/>
          <w:sz w:val="26"/>
          <w:szCs w:val="26"/>
          <w:u w:val="single"/>
        </w:rPr>
        <w:t>For Invitation Letter for Technical and Fee Proposals (2-stage)</w:t>
      </w:r>
    </w:p>
    <w:p w14:paraId="2A33A2BA" w14:textId="184E7FD8" w:rsidR="00D03A58" w:rsidRPr="003A3969" w:rsidRDefault="00D03A58" w:rsidP="00D03A58">
      <w:pPr>
        <w:jc w:val="both"/>
        <w:rPr>
          <w:i/>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 xml:space="preserve">For use if Sections 3.1.1.2(a) and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are </w:t>
      </w:r>
      <w:r w:rsidRPr="0094148F">
        <w:rPr>
          <w:rFonts w:hint="eastAsia"/>
          <w:b/>
          <w:i/>
          <w:color w:val="0000FF"/>
        </w:rPr>
        <w:t>not</w:t>
      </w:r>
      <w:r w:rsidRPr="003A3969">
        <w:rPr>
          <w:rFonts w:hint="eastAsia"/>
          <w:i/>
          <w:color w:val="0000FF"/>
        </w:rPr>
        <w:t xml:space="preserve"> applicab</w:t>
      </w:r>
      <w:r w:rsidRPr="003A3969">
        <w:rPr>
          <w:i/>
          <w:color w:val="0000FF"/>
        </w:rPr>
        <w:t>l</w:t>
      </w:r>
      <w:r w:rsidRPr="003A3969">
        <w:rPr>
          <w:rFonts w:hint="eastAsia"/>
          <w:i/>
          <w:color w:val="0000FF"/>
        </w:rPr>
        <w:t>e</w:t>
      </w:r>
      <w:r w:rsidRPr="003A3969">
        <w:rPr>
          <w:i/>
          <w:color w:val="0000FF"/>
        </w:rPr>
        <w:t>]</w:t>
      </w:r>
    </w:p>
    <w:p w14:paraId="19F67750" w14:textId="77777777" w:rsidR="00D03A58" w:rsidRDefault="00D03A58" w:rsidP="00D03A58">
      <w:pPr>
        <w:jc w:val="center"/>
        <w:rPr>
          <w:b/>
          <w:color w:val="000000"/>
          <w:sz w:val="26"/>
          <w:szCs w:val="26"/>
          <w:lang w:val="en-GB"/>
        </w:rPr>
      </w:pPr>
    </w:p>
    <w:p w14:paraId="1F4C0551" w14:textId="77777777" w:rsidR="00D03A58" w:rsidRPr="00BB4A51" w:rsidRDefault="00D03A58" w:rsidP="00D03A58">
      <w:pPr>
        <w:jc w:val="center"/>
        <w:rPr>
          <w:b/>
          <w:sz w:val="26"/>
          <w:szCs w:val="26"/>
        </w:rPr>
      </w:pPr>
      <w:r>
        <w:rPr>
          <w:b/>
          <w:color w:val="000000"/>
          <w:sz w:val="26"/>
          <w:szCs w:val="26"/>
          <w:lang w:val="en-GB"/>
        </w:rPr>
        <w:t>Bidding Restrictions</w:t>
      </w:r>
    </w:p>
    <w:p w14:paraId="745ADCB6" w14:textId="77777777" w:rsidR="00D03A58" w:rsidRPr="00BB7EB8" w:rsidRDefault="00D03A58" w:rsidP="00D03A58">
      <w:pPr>
        <w:jc w:val="center"/>
        <w:rPr>
          <w:b/>
          <w:sz w:val="23"/>
          <w:lang w:eastAsia="zh-HK"/>
        </w:rPr>
      </w:pPr>
    </w:p>
    <w:p w14:paraId="5CD22162" w14:textId="7CA17FDB" w:rsidR="00D03A58" w:rsidRPr="00FB2E57" w:rsidRDefault="00D03A58" w:rsidP="00D03A58">
      <w:pPr>
        <w:ind w:left="426" w:hanging="426"/>
        <w:jc w:val="both"/>
        <w:rPr>
          <w:sz w:val="23"/>
          <w:szCs w:val="23"/>
          <w:lang w:eastAsia="zh-HK"/>
        </w:rPr>
      </w:pPr>
      <w:r w:rsidRPr="00464C90">
        <w:rPr>
          <w:sz w:val="23"/>
          <w:lang w:eastAsia="zh-HK"/>
        </w:rPr>
        <w:t xml:space="preserve">1. </w:t>
      </w:r>
      <w:r w:rsidRPr="00FB2E57">
        <w:rPr>
          <w:sz w:val="23"/>
          <w:szCs w:val="23"/>
          <w:lang w:eastAsia="zh-HK"/>
        </w:rPr>
        <w:t xml:space="preserve"> If a Technical and Fee Proposal</w:t>
      </w:r>
      <w:r w:rsidR="00CF0091" w:rsidRPr="00FB2E57">
        <w:rPr>
          <w:sz w:val="23"/>
          <w:szCs w:val="23"/>
          <w:lang w:eastAsia="zh-HK"/>
        </w:rPr>
        <w:t>s</w:t>
      </w:r>
      <w:r w:rsidRPr="00FB2E57">
        <w:rPr>
          <w:sz w:val="23"/>
          <w:szCs w:val="23"/>
          <w:lang w:eastAsia="zh-HK"/>
        </w:rPr>
        <w:t xml:space="preserve"> (“T&amp;F Proposal</w:t>
      </w:r>
      <w:r w:rsidR="00CF0091" w:rsidRPr="00FB2E57">
        <w:rPr>
          <w:sz w:val="23"/>
          <w:szCs w:val="23"/>
          <w:lang w:eastAsia="zh-HK"/>
        </w:rPr>
        <w:t>s</w:t>
      </w:r>
      <w:r w:rsidRPr="00FB2E57">
        <w:rPr>
          <w:sz w:val="23"/>
          <w:szCs w:val="23"/>
          <w:lang w:eastAsia="zh-HK"/>
        </w:rPr>
        <w:t xml:space="preserve">”) is made by a joint venture, the bidding restrictions stipulated in Section 2.3 of the Guidelines attached to DEVB TC(W) No. 5/2018 (the “Guidelines”) in respect of engagement of joint venture shall be complied with. </w:t>
      </w:r>
      <w:r w:rsidR="008533C6" w:rsidRPr="00CD0D81">
        <w:rPr>
          <w:sz w:val="23"/>
          <w:szCs w:val="23"/>
        </w:rPr>
        <w:t>Failure to comply with this requirement will lead to invalidation of the T&amp;F Proposals.</w:t>
      </w:r>
      <w:r w:rsidRPr="00FB2E57">
        <w:rPr>
          <w:sz w:val="23"/>
          <w:szCs w:val="23"/>
          <w:lang w:eastAsia="zh-HK"/>
        </w:rPr>
        <w:t xml:space="preserve"> </w:t>
      </w:r>
    </w:p>
    <w:p w14:paraId="0457A2C4" w14:textId="77777777" w:rsidR="00D03A58" w:rsidRPr="00FB2E57" w:rsidRDefault="00D03A58" w:rsidP="00D03A58">
      <w:pPr>
        <w:ind w:left="426" w:hanging="426"/>
        <w:jc w:val="both"/>
        <w:rPr>
          <w:sz w:val="23"/>
          <w:szCs w:val="23"/>
          <w:lang w:eastAsia="zh-HK"/>
        </w:rPr>
      </w:pPr>
    </w:p>
    <w:p w14:paraId="310BFDD7" w14:textId="36CFBDC0" w:rsidR="00D03A58" w:rsidRPr="00FB2E57" w:rsidRDefault="00D03A58" w:rsidP="00D03A58">
      <w:pPr>
        <w:ind w:left="426" w:hanging="426"/>
        <w:jc w:val="both"/>
        <w:rPr>
          <w:sz w:val="23"/>
          <w:szCs w:val="23"/>
          <w:lang w:eastAsia="zh-HK"/>
        </w:rPr>
      </w:pPr>
      <w:r w:rsidRPr="00FB2E57">
        <w:rPr>
          <w:sz w:val="23"/>
          <w:szCs w:val="23"/>
          <w:lang w:eastAsia="zh-HK"/>
        </w:rPr>
        <w:t>2.</w:t>
      </w:r>
      <w:r w:rsidRPr="00FB2E57">
        <w:rPr>
          <w:sz w:val="23"/>
          <w:szCs w:val="23"/>
          <w:lang w:eastAsia="zh-HK"/>
        </w:rPr>
        <w:tab/>
        <w:t>If a joint venture is formed by listed consultants with one or more unlisted consultants, it must ensure (</w:t>
      </w:r>
      <w:proofErr w:type="spellStart"/>
      <w:r w:rsidRPr="00FB2E57">
        <w:rPr>
          <w:sz w:val="23"/>
          <w:szCs w:val="23"/>
          <w:lang w:eastAsia="zh-HK"/>
        </w:rPr>
        <w:t>i</w:t>
      </w:r>
      <w:proofErr w:type="spellEnd"/>
      <w:r w:rsidRPr="00FB2E57">
        <w:rPr>
          <w:sz w:val="23"/>
          <w:szCs w:val="23"/>
          <w:lang w:eastAsia="zh-HK"/>
        </w:rPr>
        <w:t>) the same participants were proposed in the earlier Expression of Interest submission</w:t>
      </w:r>
      <w:r w:rsidR="00E73FB4" w:rsidRPr="00FB2E57">
        <w:rPr>
          <w:sz w:val="23"/>
          <w:szCs w:val="23"/>
          <w:lang w:eastAsia="zh-HK"/>
        </w:rPr>
        <w:t xml:space="preserve"> (“EOI submission”)</w:t>
      </w:r>
      <w:r w:rsidRPr="00FB2E57">
        <w:rPr>
          <w:sz w:val="23"/>
          <w:szCs w:val="23"/>
          <w:lang w:eastAsia="zh-HK"/>
        </w:rPr>
        <w:t>; (ii) all the unlisted consultants have made applications for inclusion on the List of Consultant of EACSB (the “List”) under the appropriate Service Category on or before the submission of the EOI; and (iii) such applications have been approved by EACSB on or before the date set for the close of submission of T&amp;F Proposal</w:t>
      </w:r>
      <w:r w:rsidR="00CF0091" w:rsidRPr="00FB2E57">
        <w:rPr>
          <w:sz w:val="23"/>
          <w:szCs w:val="23"/>
          <w:lang w:eastAsia="zh-HK"/>
        </w:rPr>
        <w:t>s</w:t>
      </w:r>
      <w:r w:rsidRPr="00FB2E57">
        <w:rPr>
          <w:sz w:val="23"/>
          <w:szCs w:val="23"/>
          <w:lang w:eastAsia="zh-HK"/>
        </w:rPr>
        <w:t xml:space="preserve">, or if this has been extended, the extended date. </w:t>
      </w:r>
      <w:r w:rsidR="008533C6" w:rsidRPr="00CD0D81">
        <w:rPr>
          <w:sz w:val="23"/>
          <w:szCs w:val="23"/>
        </w:rPr>
        <w:t>Failure to comply with this requirement will lead to invalidation of the T&amp;F Proposals.</w:t>
      </w:r>
    </w:p>
    <w:p w14:paraId="3415E345" w14:textId="77777777" w:rsidR="00D03A58" w:rsidRPr="00FB2E57" w:rsidRDefault="00D03A58" w:rsidP="00D03A58">
      <w:pPr>
        <w:ind w:left="426" w:hanging="426"/>
        <w:jc w:val="both"/>
        <w:rPr>
          <w:sz w:val="23"/>
          <w:szCs w:val="23"/>
          <w:lang w:eastAsia="zh-HK"/>
        </w:rPr>
      </w:pPr>
    </w:p>
    <w:p w14:paraId="46BC9074" w14:textId="5AAF43F1" w:rsidR="00D03A58" w:rsidRPr="00464C90" w:rsidRDefault="00D03A58" w:rsidP="00D03A58">
      <w:pPr>
        <w:ind w:left="426" w:hanging="426"/>
        <w:jc w:val="both"/>
        <w:rPr>
          <w:sz w:val="23"/>
          <w:lang w:eastAsia="zh-HK"/>
        </w:rPr>
      </w:pPr>
      <w:r w:rsidRPr="00BB7EB8">
        <w:rPr>
          <w:sz w:val="23"/>
          <w:lang w:eastAsia="zh-HK"/>
        </w:rPr>
        <w:t>3</w:t>
      </w:r>
      <w:r w:rsidRPr="00BB7EB8">
        <w:rPr>
          <w:rFonts w:hint="eastAsia"/>
          <w:sz w:val="23"/>
          <w:lang w:eastAsia="zh-HK"/>
        </w:rPr>
        <w:t>.</w:t>
      </w:r>
      <w:r w:rsidRPr="00BB7EB8">
        <w:rPr>
          <w:rFonts w:hint="eastAsia"/>
          <w:sz w:val="23"/>
          <w:lang w:eastAsia="zh-HK"/>
        </w:rPr>
        <w:tab/>
      </w:r>
      <w:r w:rsidRPr="00BB7EB8">
        <w:rPr>
          <w:sz w:val="23"/>
          <w:lang w:eastAsia="zh-HK"/>
        </w:rPr>
        <w:t>The consultant must ensure that at the time of submission of T&amp;F Proposal</w:t>
      </w:r>
      <w:r w:rsidR="00CF0091">
        <w:rPr>
          <w:sz w:val="23"/>
          <w:lang w:eastAsia="zh-HK"/>
        </w:rPr>
        <w:t>s</w:t>
      </w:r>
      <w:r w:rsidRPr="00BB7EB8">
        <w:rPr>
          <w:sz w:val="23"/>
          <w:lang w:eastAsia="zh-HK"/>
        </w:rPr>
        <w:t xml:space="preserve">, the consultant itself and its </w:t>
      </w:r>
      <w:proofErr w:type="spellStart"/>
      <w:r w:rsidRPr="00BB7EB8">
        <w:rPr>
          <w:sz w:val="23"/>
          <w:lang w:eastAsia="zh-HK"/>
        </w:rPr>
        <w:t>subconsultants</w:t>
      </w:r>
      <w:proofErr w:type="spellEnd"/>
      <w:r w:rsidRPr="00BB7EB8">
        <w:rPr>
          <w:sz w:val="23"/>
          <w:lang w:eastAsia="zh-HK"/>
        </w:rPr>
        <w:t xml:space="preserve"> proposed to undertake sub-consulting service under listed Service Category maintained by EACSB or service disciplines under a list of consultants maintained and published by the Government shown in </w:t>
      </w:r>
      <w:r w:rsidRPr="00CF54F6">
        <w:rPr>
          <w:b/>
          <w:sz w:val="23"/>
          <w:lang w:eastAsia="zh-HK"/>
        </w:rPr>
        <w:t xml:space="preserve">Annex </w:t>
      </w:r>
      <w:r w:rsidR="00CF54F6" w:rsidRPr="00CF54F6">
        <w:rPr>
          <w:b/>
          <w:sz w:val="23"/>
          <w:lang w:eastAsia="zh-HK"/>
        </w:rPr>
        <w:t>[</w:t>
      </w:r>
      <w:r w:rsidR="00CF54F6" w:rsidRPr="00CF54F6">
        <w:rPr>
          <w:b/>
          <w:color w:val="0000FF"/>
          <w:sz w:val="23"/>
          <w:lang w:eastAsia="zh-HK"/>
        </w:rPr>
        <w:t>E</w:t>
      </w:r>
      <w:r w:rsidR="00CF54F6" w:rsidRPr="00CF54F6">
        <w:rPr>
          <w:b/>
          <w:sz w:val="23"/>
          <w:lang w:eastAsia="zh-HK"/>
        </w:rPr>
        <w:t>]</w:t>
      </w:r>
      <w:r w:rsidRPr="00CF54F6">
        <w:rPr>
          <w:b/>
          <w:sz w:val="23"/>
          <w:lang w:eastAsia="zh-HK"/>
        </w:rPr>
        <w:t xml:space="preserve"> </w:t>
      </w:r>
      <w:r w:rsidRPr="00464C90">
        <w:rPr>
          <w:sz w:val="23"/>
          <w:lang w:eastAsia="zh-HK"/>
        </w:rPr>
        <w:t xml:space="preserve">to the invitation letter are eligible for bidding under the proposed </w:t>
      </w:r>
      <w:r w:rsidRPr="00B61E0E">
        <w:rPr>
          <w:sz w:val="23"/>
          <w:lang w:eastAsia="zh-HK"/>
        </w:rPr>
        <w:t xml:space="preserve">service category in the relevant list. Failure to comply with this requirement will lead to </w:t>
      </w:r>
      <w:r w:rsidR="008533C6" w:rsidRPr="00B61E0E">
        <w:rPr>
          <w:sz w:val="23"/>
          <w:lang w:eastAsia="zh-HK"/>
        </w:rPr>
        <w:t xml:space="preserve">invalidation </w:t>
      </w:r>
      <w:r w:rsidRPr="00B61E0E">
        <w:rPr>
          <w:sz w:val="23"/>
          <w:lang w:eastAsia="zh-HK"/>
        </w:rPr>
        <w:t>of the</w:t>
      </w:r>
      <w:r w:rsidRPr="00464C90">
        <w:rPr>
          <w:sz w:val="23"/>
          <w:lang w:eastAsia="zh-HK"/>
        </w:rPr>
        <w:t xml:space="preserve"> consultant’s T&amp;F Proposal</w:t>
      </w:r>
      <w:r w:rsidR="00CF0091">
        <w:rPr>
          <w:sz w:val="23"/>
          <w:lang w:eastAsia="zh-HK"/>
        </w:rPr>
        <w:t>s</w:t>
      </w:r>
      <w:r w:rsidRPr="00464C90">
        <w:rPr>
          <w:sz w:val="23"/>
          <w:lang w:eastAsia="zh-HK"/>
        </w:rPr>
        <w:t>.</w:t>
      </w:r>
    </w:p>
    <w:p w14:paraId="4AFE896F" w14:textId="77777777" w:rsidR="00D03A58" w:rsidRPr="00464C90" w:rsidRDefault="00D03A58" w:rsidP="00D03A58">
      <w:pPr>
        <w:jc w:val="both"/>
        <w:rPr>
          <w:sz w:val="23"/>
          <w:lang w:val="en-GB" w:eastAsia="zh-HK"/>
        </w:rPr>
      </w:pPr>
    </w:p>
    <w:p w14:paraId="21EB3241" w14:textId="04FC5736" w:rsidR="00D03A58" w:rsidRPr="00464C90" w:rsidRDefault="00D03A58" w:rsidP="00D03A58">
      <w:pPr>
        <w:tabs>
          <w:tab w:val="left" w:pos="426"/>
        </w:tabs>
        <w:ind w:left="426" w:hanging="426"/>
        <w:jc w:val="both"/>
        <w:rPr>
          <w:sz w:val="23"/>
          <w:lang w:val="en-GB" w:eastAsia="zh-HK"/>
        </w:rPr>
      </w:pPr>
      <w:r w:rsidRPr="00464C90">
        <w:rPr>
          <w:sz w:val="23"/>
          <w:lang w:val="en-GB" w:eastAsia="zh-HK"/>
        </w:rPr>
        <w:t>4.1</w:t>
      </w:r>
      <w:r w:rsidRPr="00464C90">
        <w:rPr>
          <w:sz w:val="23"/>
          <w:lang w:val="en-GB" w:eastAsia="zh-HK"/>
        </w:rPr>
        <w:tab/>
      </w:r>
      <w:r w:rsidRPr="00464C90">
        <w:rPr>
          <w:sz w:val="23"/>
          <w:lang w:eastAsia="zh-HK"/>
        </w:rPr>
        <w:t xml:space="preserve">Save as provided in paragraph 4.3(b) </w:t>
      </w:r>
      <w:r w:rsidR="00CF54F6" w:rsidRPr="002F44AC">
        <w:rPr>
          <w:b/>
        </w:rPr>
        <w:t>[and 4.4</w:t>
      </w:r>
      <w:r w:rsidR="00CF54F6">
        <w:t xml:space="preserve"> </w:t>
      </w:r>
      <w:r w:rsidR="00CF54F6" w:rsidRPr="002F44AC">
        <w:rPr>
          <w:color w:val="0000FF"/>
        </w:rPr>
        <w:t>(</w:t>
      </w:r>
      <w:r w:rsidR="00551CFE" w:rsidRPr="00551CFE">
        <w:rPr>
          <w:i/>
          <w:color w:val="0000FF"/>
        </w:rPr>
        <w:t>note to project office:</w:t>
      </w:r>
      <w:r w:rsidR="00CF54F6">
        <w:rPr>
          <w:color w:val="0000FF"/>
        </w:rPr>
        <w:t xml:space="preserve"> </w:t>
      </w:r>
      <w:r w:rsidR="00CF54F6" w:rsidRPr="002F44AC">
        <w:rPr>
          <w:i/>
          <w:color w:val="0000FF"/>
        </w:rPr>
        <w:t>Insert if Section 3.1.1.2(c) of the Guidelines is applicable</w:t>
      </w:r>
      <w:r w:rsidR="00CF54F6" w:rsidRPr="002F44AC">
        <w:rPr>
          <w:color w:val="0000FF"/>
        </w:rPr>
        <w:t>)</w:t>
      </w:r>
      <w:r w:rsidR="00CF54F6" w:rsidRPr="002F44AC">
        <w:rPr>
          <w:b/>
        </w:rPr>
        <w:t>]</w:t>
      </w:r>
      <w:r w:rsidR="00CF54F6">
        <w:rPr>
          <w:b/>
        </w:rPr>
        <w:t xml:space="preserve"> </w:t>
      </w:r>
      <w:r w:rsidRPr="00464C90">
        <w:rPr>
          <w:sz w:val="23"/>
          <w:lang w:eastAsia="zh-HK"/>
        </w:rPr>
        <w:t xml:space="preserve">below:- </w:t>
      </w:r>
    </w:p>
    <w:p w14:paraId="56F3B3AA" w14:textId="1F5D3D47" w:rsidR="00D03A58" w:rsidRPr="00551CFE" w:rsidRDefault="00D03A58" w:rsidP="00CF54F6">
      <w:pPr>
        <w:tabs>
          <w:tab w:val="left" w:pos="993"/>
        </w:tabs>
        <w:ind w:leftChars="177" w:left="991" w:hangingChars="246" w:hanging="566"/>
        <w:jc w:val="both"/>
        <w:rPr>
          <w:sz w:val="23"/>
          <w:lang w:eastAsia="zh-HK"/>
        </w:rPr>
      </w:pPr>
      <w:r w:rsidRPr="00464C90">
        <w:rPr>
          <w:sz w:val="23"/>
          <w:lang w:val="en-GB" w:eastAsia="zh-HK"/>
        </w:rPr>
        <w:t>(a)</w:t>
      </w:r>
      <w:r w:rsidRPr="00464C90">
        <w:rPr>
          <w:sz w:val="23"/>
          <w:lang w:val="en-GB" w:eastAsia="zh-HK"/>
        </w:rPr>
        <w:tab/>
      </w:r>
      <w:r w:rsidRPr="00464C90">
        <w:rPr>
          <w:sz w:val="23"/>
          <w:lang w:eastAsia="zh-HK"/>
        </w:rPr>
        <w:t xml:space="preserve">If the consultant proposes one or more </w:t>
      </w:r>
      <w:proofErr w:type="spellStart"/>
      <w:r w:rsidRPr="00464C90">
        <w:rPr>
          <w:sz w:val="23"/>
          <w:lang w:eastAsia="zh-HK"/>
        </w:rPr>
        <w:t>subconsultants</w:t>
      </w:r>
      <w:proofErr w:type="spellEnd"/>
      <w:r w:rsidRPr="00464C90">
        <w:rPr>
          <w:sz w:val="23"/>
          <w:lang w:eastAsia="zh-HK"/>
        </w:rPr>
        <w:t xml:space="preserve"> to undertake sub-consulting service under the listed Service Category maintained by EACSB, the bidding restrictions stipulated in Section 2.3.1(b) of the Guidelines in respect of engagement of </w:t>
      </w:r>
      <w:proofErr w:type="spellStart"/>
      <w:r w:rsidRPr="00464C90">
        <w:rPr>
          <w:sz w:val="23"/>
          <w:lang w:eastAsia="zh-HK"/>
        </w:rPr>
        <w:t>subconsultant</w:t>
      </w:r>
      <w:proofErr w:type="spellEnd"/>
      <w:r w:rsidRPr="00464C90">
        <w:rPr>
          <w:sz w:val="23"/>
          <w:lang w:eastAsia="zh-HK"/>
        </w:rPr>
        <w:t xml:space="preserve"> shall be complied with. </w:t>
      </w:r>
      <w:r>
        <w:rPr>
          <w:sz w:val="23"/>
          <w:lang w:eastAsia="zh-HK"/>
        </w:rPr>
        <w:t xml:space="preserve">That is to say that </w:t>
      </w:r>
      <w:r w:rsidRPr="00BB7EB8">
        <w:rPr>
          <w:sz w:val="23"/>
          <w:lang w:eastAsia="zh-HK"/>
        </w:rPr>
        <w:t>the</w:t>
      </w:r>
      <w:r w:rsidRPr="00464C90">
        <w:rPr>
          <w:sz w:val="23"/>
          <w:lang w:eastAsia="zh-HK"/>
        </w:rPr>
        <w:t xml:space="preserve"> consultant shall propose to engage </w:t>
      </w:r>
      <w:proofErr w:type="spellStart"/>
      <w:r w:rsidRPr="00464C90">
        <w:rPr>
          <w:sz w:val="23"/>
          <w:lang w:eastAsia="zh-HK"/>
        </w:rPr>
        <w:t>subconsultant</w:t>
      </w:r>
      <w:proofErr w:type="spellEnd"/>
      <w:r w:rsidRPr="00464C90">
        <w:rPr>
          <w:sz w:val="23"/>
          <w:lang w:eastAsia="zh-HK"/>
        </w:rPr>
        <w:t xml:space="preserve">(s) with the listed status in Group _______ or lower under the relevant Service Category with three Groups and /or in Group ________ or lower under the relevant Service Category with two Groups maintained by EACSB for the sub-consulting service concerned. </w:t>
      </w:r>
      <w:r w:rsidRPr="00551CFE">
        <w:rPr>
          <w:rFonts w:hint="eastAsia"/>
          <w:color w:val="0000FF"/>
          <w:sz w:val="23"/>
          <w:lang w:eastAsia="zh-HK"/>
        </w:rPr>
        <w:t>[</w:t>
      </w:r>
      <w:r w:rsidR="00551CFE" w:rsidRPr="00551CFE">
        <w:rPr>
          <w:i/>
          <w:color w:val="0000FF"/>
          <w:sz w:val="23"/>
          <w:lang w:eastAsia="zh-HK"/>
        </w:rPr>
        <w:t>note to project office:</w:t>
      </w:r>
      <w:r w:rsidR="00CF54F6" w:rsidRPr="00551CFE">
        <w:rPr>
          <w:i/>
          <w:color w:val="0000FF"/>
          <w:sz w:val="23"/>
          <w:lang w:eastAsia="zh-HK"/>
        </w:rPr>
        <w:t xml:space="preserve"> </w:t>
      </w:r>
      <w:r w:rsidR="00551CFE" w:rsidRPr="00551CFE">
        <w:rPr>
          <w:color w:val="0000FF"/>
          <w:sz w:val="23"/>
          <w:lang w:eastAsia="zh-HK"/>
        </w:rPr>
        <w:t>I</w:t>
      </w:r>
      <w:r w:rsidRPr="00551CFE">
        <w:rPr>
          <w:i/>
          <w:color w:val="0000FF"/>
          <w:sz w:val="23"/>
          <w:lang w:eastAsia="zh-HK"/>
        </w:rPr>
        <w:t>nput the appropriate Group Number(s) as determined in accordance with Section 2.3.1(b) of the Guidelines.</w:t>
      </w:r>
      <w:r w:rsidRPr="00551CFE">
        <w:rPr>
          <w:rFonts w:hint="eastAsia"/>
          <w:color w:val="0000FF"/>
          <w:sz w:val="23"/>
          <w:lang w:eastAsia="zh-HK"/>
        </w:rPr>
        <w:t>]</w:t>
      </w:r>
    </w:p>
    <w:p w14:paraId="5E40689B" w14:textId="77777777" w:rsidR="00D03A58" w:rsidRPr="00BB7EB8" w:rsidRDefault="00D03A58" w:rsidP="00D03A58">
      <w:pPr>
        <w:tabs>
          <w:tab w:val="left" w:pos="426"/>
        </w:tabs>
        <w:ind w:left="426" w:hanging="426"/>
        <w:jc w:val="both"/>
        <w:rPr>
          <w:sz w:val="23"/>
          <w:lang w:eastAsia="zh-HK"/>
        </w:rPr>
      </w:pPr>
    </w:p>
    <w:p w14:paraId="67F9F911" w14:textId="10CE628C" w:rsidR="00D03A58" w:rsidRPr="00BB7EB8" w:rsidRDefault="00D03A58" w:rsidP="00AE192D">
      <w:pPr>
        <w:tabs>
          <w:tab w:val="left" w:pos="426"/>
        </w:tabs>
        <w:ind w:left="993" w:hanging="851"/>
        <w:jc w:val="both"/>
        <w:rPr>
          <w:sz w:val="23"/>
          <w:lang w:eastAsia="zh-HK"/>
        </w:rPr>
      </w:pPr>
      <w:r w:rsidRPr="00BB7EB8">
        <w:rPr>
          <w:sz w:val="23"/>
          <w:lang w:eastAsia="zh-HK"/>
        </w:rPr>
        <w:tab/>
        <w:t xml:space="preserve">(b) </w:t>
      </w:r>
      <w:r w:rsidRPr="00BB7EB8">
        <w:rPr>
          <w:sz w:val="23"/>
          <w:lang w:eastAsia="zh-HK"/>
        </w:rPr>
        <w:tab/>
        <w:t>Failure by a consultant to comply with the requirements in paragraph 4.1(a) above will lead</w:t>
      </w:r>
      <w:r w:rsidRPr="00BB7EB8">
        <w:t xml:space="preserve"> </w:t>
      </w:r>
      <w:r w:rsidRPr="00BB7EB8">
        <w:rPr>
          <w:sz w:val="23"/>
          <w:lang w:eastAsia="zh-HK"/>
        </w:rPr>
        <w:t>t</w:t>
      </w:r>
      <w:r w:rsidRPr="00B61E0E">
        <w:rPr>
          <w:sz w:val="23"/>
          <w:lang w:eastAsia="zh-HK"/>
        </w:rPr>
        <w:t xml:space="preserve">o </w:t>
      </w:r>
      <w:r w:rsidR="008533C6" w:rsidRPr="00B61E0E">
        <w:rPr>
          <w:sz w:val="23"/>
          <w:lang w:eastAsia="zh-HK"/>
        </w:rPr>
        <w:t xml:space="preserve">invalidation </w:t>
      </w:r>
      <w:r w:rsidRPr="00B61E0E">
        <w:rPr>
          <w:sz w:val="23"/>
          <w:lang w:eastAsia="zh-HK"/>
        </w:rPr>
        <w:t>of</w:t>
      </w:r>
      <w:r w:rsidRPr="00BB7EB8">
        <w:rPr>
          <w:sz w:val="23"/>
          <w:lang w:eastAsia="zh-HK"/>
        </w:rPr>
        <w:t xml:space="preserve"> the consultant’s T&amp;F Proposal</w:t>
      </w:r>
      <w:r w:rsidR="00CF0091">
        <w:rPr>
          <w:sz w:val="23"/>
          <w:lang w:eastAsia="zh-HK"/>
        </w:rPr>
        <w:t>s</w:t>
      </w:r>
      <w:r w:rsidRPr="00BB7EB8">
        <w:rPr>
          <w:sz w:val="23"/>
          <w:lang w:eastAsia="zh-HK"/>
        </w:rPr>
        <w:t xml:space="preserve"> unless </w:t>
      </w:r>
      <w:r>
        <w:rPr>
          <w:sz w:val="23"/>
          <w:lang w:eastAsia="zh-HK"/>
        </w:rPr>
        <w:t>(</w:t>
      </w:r>
      <w:proofErr w:type="spellStart"/>
      <w:r>
        <w:rPr>
          <w:sz w:val="23"/>
          <w:lang w:eastAsia="zh-HK"/>
        </w:rPr>
        <w:t>i</w:t>
      </w:r>
      <w:proofErr w:type="spellEnd"/>
      <w:r>
        <w:rPr>
          <w:sz w:val="23"/>
          <w:lang w:eastAsia="zh-HK"/>
        </w:rPr>
        <w:t xml:space="preserve">) </w:t>
      </w:r>
      <w:r w:rsidRPr="00BB7EB8">
        <w:rPr>
          <w:sz w:val="23"/>
          <w:lang w:eastAsia="zh-HK"/>
        </w:rPr>
        <w:t xml:space="preserve">the unlisted </w:t>
      </w:r>
      <w:proofErr w:type="spellStart"/>
      <w:r w:rsidRPr="00BB7EB8">
        <w:rPr>
          <w:sz w:val="23"/>
          <w:lang w:eastAsia="zh-HK"/>
        </w:rPr>
        <w:t>subconsultant</w:t>
      </w:r>
      <w:proofErr w:type="spellEnd"/>
      <w:r w:rsidRPr="00BB7EB8">
        <w:rPr>
          <w:sz w:val="23"/>
          <w:lang w:eastAsia="zh-HK"/>
        </w:rPr>
        <w:t xml:space="preserve"> proposed has made an application for inclusion on the List under the appropriate Service Category on or before the submission of the EOI</w:t>
      </w:r>
      <w:r>
        <w:rPr>
          <w:sz w:val="23"/>
          <w:lang w:eastAsia="zh-HK"/>
        </w:rPr>
        <w:t>;</w:t>
      </w:r>
      <w:r w:rsidRPr="00BB7EB8">
        <w:rPr>
          <w:sz w:val="23"/>
          <w:lang w:eastAsia="zh-HK"/>
        </w:rPr>
        <w:t xml:space="preserve"> and</w:t>
      </w:r>
      <w:r>
        <w:rPr>
          <w:sz w:val="23"/>
          <w:lang w:eastAsia="zh-HK"/>
        </w:rPr>
        <w:t xml:space="preserve"> (ii) an</w:t>
      </w:r>
      <w:r w:rsidRPr="00BB7EB8">
        <w:rPr>
          <w:sz w:val="23"/>
          <w:lang w:eastAsia="zh-HK"/>
        </w:rPr>
        <w:t xml:space="preserve"> approval </w:t>
      </w:r>
      <w:r>
        <w:rPr>
          <w:sz w:val="23"/>
          <w:lang w:eastAsia="zh-HK"/>
        </w:rPr>
        <w:t>from</w:t>
      </w:r>
      <w:r w:rsidRPr="00BB7EB8">
        <w:rPr>
          <w:sz w:val="23"/>
          <w:lang w:eastAsia="zh-HK"/>
        </w:rPr>
        <w:t xml:space="preserve"> EACSB</w:t>
      </w:r>
      <w:r>
        <w:rPr>
          <w:sz w:val="23"/>
          <w:lang w:eastAsia="zh-HK"/>
        </w:rPr>
        <w:t xml:space="preserve"> for inclusion of the unlisted </w:t>
      </w:r>
      <w:proofErr w:type="spellStart"/>
      <w:r>
        <w:rPr>
          <w:sz w:val="23"/>
          <w:lang w:eastAsia="zh-HK"/>
        </w:rPr>
        <w:t>subconsultant</w:t>
      </w:r>
      <w:proofErr w:type="spellEnd"/>
      <w:r>
        <w:rPr>
          <w:sz w:val="23"/>
          <w:lang w:eastAsia="zh-HK"/>
        </w:rPr>
        <w:t xml:space="preserve"> on the List</w:t>
      </w:r>
      <w:r w:rsidRPr="00BB7EB8">
        <w:rPr>
          <w:sz w:val="23"/>
          <w:lang w:eastAsia="zh-HK"/>
        </w:rPr>
        <w:t xml:space="preserve"> is obtained on or before the date set for the close of submission of T&amp;F Proposal</w:t>
      </w:r>
      <w:r w:rsidR="00CF0091">
        <w:rPr>
          <w:sz w:val="23"/>
          <w:lang w:eastAsia="zh-HK"/>
        </w:rPr>
        <w:t>s</w:t>
      </w:r>
      <w:r w:rsidRPr="00BB7EB8">
        <w:rPr>
          <w:sz w:val="23"/>
          <w:lang w:eastAsia="zh-HK"/>
        </w:rPr>
        <w:t>, or if this has been extended, the extended date.</w:t>
      </w:r>
    </w:p>
    <w:p w14:paraId="7BD4FD8E" w14:textId="77777777" w:rsidR="00D03A58" w:rsidRPr="00BB7EB8" w:rsidRDefault="00D03A58" w:rsidP="00D03A58">
      <w:pPr>
        <w:tabs>
          <w:tab w:val="left" w:pos="426"/>
        </w:tabs>
        <w:ind w:left="426" w:hanging="426"/>
        <w:jc w:val="both"/>
        <w:rPr>
          <w:sz w:val="23"/>
          <w:lang w:val="en-GB" w:eastAsia="zh-HK"/>
        </w:rPr>
      </w:pPr>
    </w:p>
    <w:p w14:paraId="35101E82" w14:textId="4F5116E2" w:rsidR="00D03A58" w:rsidRDefault="00D03A58" w:rsidP="00AE192D">
      <w:pPr>
        <w:tabs>
          <w:tab w:val="left" w:pos="993"/>
        </w:tabs>
        <w:ind w:leftChars="177" w:left="991" w:hangingChars="246" w:hanging="566"/>
        <w:jc w:val="both"/>
        <w:rPr>
          <w:lang w:eastAsia="zh-HK"/>
        </w:rPr>
      </w:pPr>
      <w:r w:rsidRPr="00BB7EB8">
        <w:rPr>
          <w:sz w:val="23"/>
          <w:lang w:eastAsia="zh-HK"/>
        </w:rPr>
        <w:t>(c)</w:t>
      </w:r>
      <w:r w:rsidR="00AE192D">
        <w:rPr>
          <w:sz w:val="23"/>
          <w:lang w:eastAsia="zh-HK"/>
        </w:rPr>
        <w:t xml:space="preserve">  </w:t>
      </w:r>
      <w:r w:rsidRPr="00BB7EB8">
        <w:rPr>
          <w:sz w:val="23"/>
          <w:lang w:eastAsia="zh-HK"/>
        </w:rPr>
        <w:t xml:space="preserve"> In the event the approval of EACSB, in the consultant’s assessment, is unlikely to be obtained on or before the deadline as mentioned in paragraph 4.1(b) above and the consultant </w:t>
      </w:r>
      <w:r>
        <w:rPr>
          <w:sz w:val="23"/>
          <w:lang w:eastAsia="zh-HK"/>
        </w:rPr>
        <w:t>shall</w:t>
      </w:r>
      <w:r w:rsidRPr="00BB7EB8">
        <w:rPr>
          <w:sz w:val="23"/>
          <w:lang w:eastAsia="zh-HK"/>
        </w:rPr>
        <w:t xml:space="preserve"> either remove the unlisted </w:t>
      </w:r>
      <w:proofErr w:type="spellStart"/>
      <w:r w:rsidRPr="00BB7EB8">
        <w:rPr>
          <w:sz w:val="23"/>
          <w:lang w:eastAsia="zh-HK"/>
        </w:rPr>
        <w:t>subconsultant</w:t>
      </w:r>
      <w:proofErr w:type="spellEnd"/>
      <w:r w:rsidRPr="00BB7EB8">
        <w:rPr>
          <w:sz w:val="23"/>
          <w:lang w:eastAsia="zh-HK"/>
        </w:rPr>
        <w:t xml:space="preserve"> or replace the unlisted </w:t>
      </w:r>
      <w:proofErr w:type="spellStart"/>
      <w:r w:rsidRPr="00BB7EB8">
        <w:rPr>
          <w:sz w:val="23"/>
          <w:lang w:eastAsia="zh-HK"/>
        </w:rPr>
        <w:t>subconsultant</w:t>
      </w:r>
      <w:proofErr w:type="spellEnd"/>
      <w:r w:rsidRPr="00BB7EB8">
        <w:rPr>
          <w:sz w:val="23"/>
          <w:lang w:eastAsia="zh-HK"/>
        </w:rPr>
        <w:t xml:space="preserve"> with a listed </w:t>
      </w:r>
      <w:proofErr w:type="spellStart"/>
      <w:r w:rsidRPr="00BB7EB8">
        <w:rPr>
          <w:sz w:val="23"/>
          <w:lang w:eastAsia="zh-HK"/>
        </w:rPr>
        <w:t>subconsultant</w:t>
      </w:r>
      <w:proofErr w:type="spellEnd"/>
      <w:r>
        <w:rPr>
          <w:sz w:val="23"/>
          <w:lang w:eastAsia="zh-HK"/>
        </w:rPr>
        <w:t>. In either case</w:t>
      </w:r>
      <w:r w:rsidRPr="00BB7EB8">
        <w:rPr>
          <w:sz w:val="23"/>
          <w:lang w:eastAsia="zh-HK"/>
        </w:rPr>
        <w:t xml:space="preserve">, the consultant shall deliver </w:t>
      </w:r>
      <w:r>
        <w:rPr>
          <w:sz w:val="23"/>
          <w:lang w:eastAsia="zh-HK"/>
        </w:rPr>
        <w:t>a</w:t>
      </w:r>
      <w:r w:rsidRPr="00BB7EB8">
        <w:rPr>
          <w:sz w:val="23"/>
          <w:lang w:eastAsia="zh-HK"/>
        </w:rPr>
        <w:t xml:space="preserve"> notification</w:t>
      </w:r>
      <w:r>
        <w:rPr>
          <w:sz w:val="23"/>
          <w:lang w:eastAsia="zh-HK"/>
        </w:rPr>
        <w:t xml:space="preserve"> of change of </w:t>
      </w:r>
      <w:proofErr w:type="spellStart"/>
      <w:r>
        <w:rPr>
          <w:sz w:val="23"/>
          <w:lang w:eastAsia="zh-HK"/>
        </w:rPr>
        <w:t>subconsultant</w:t>
      </w:r>
      <w:proofErr w:type="spellEnd"/>
      <w:r>
        <w:rPr>
          <w:sz w:val="23"/>
          <w:lang w:eastAsia="zh-HK"/>
        </w:rPr>
        <w:t xml:space="preserve"> (“</w:t>
      </w:r>
      <w:r w:rsidRPr="00E214E1">
        <w:rPr>
          <w:b/>
          <w:sz w:val="23"/>
          <w:lang w:eastAsia="zh-HK"/>
        </w:rPr>
        <w:t>Notification</w:t>
      </w:r>
      <w:r>
        <w:rPr>
          <w:sz w:val="23"/>
          <w:lang w:eastAsia="zh-HK"/>
        </w:rPr>
        <w:t>”)</w:t>
      </w:r>
      <w:r w:rsidRPr="00BB7EB8">
        <w:rPr>
          <w:sz w:val="23"/>
          <w:lang w:eastAsia="zh-HK"/>
        </w:rPr>
        <w:t xml:space="preserve"> to the project office before deadline for change of </w:t>
      </w:r>
      <w:proofErr w:type="spellStart"/>
      <w:r w:rsidRPr="00BB7EB8">
        <w:rPr>
          <w:sz w:val="23"/>
          <w:lang w:eastAsia="zh-HK"/>
        </w:rPr>
        <w:t>subconsultant</w:t>
      </w:r>
      <w:proofErr w:type="spellEnd"/>
      <w:r w:rsidRPr="00BB7EB8">
        <w:rPr>
          <w:sz w:val="23"/>
          <w:lang w:eastAsia="zh-HK"/>
        </w:rPr>
        <w:t xml:space="preserve"> as more particularly stated in paragraph [</w:t>
      </w:r>
      <w:r w:rsidR="00AE192D" w:rsidRPr="00AE192D">
        <w:rPr>
          <w:b/>
          <w:color w:val="0000FF"/>
          <w:sz w:val="23"/>
          <w:lang w:eastAsia="zh-HK"/>
        </w:rPr>
        <w:t>20</w:t>
      </w:r>
      <w:r w:rsidRPr="00BB7EB8">
        <w:rPr>
          <w:sz w:val="23"/>
          <w:lang w:eastAsia="zh-HK"/>
        </w:rPr>
        <w:t>] of the invitation letter of T&amp;F Proposal</w:t>
      </w:r>
      <w:r w:rsidR="00CF0091">
        <w:rPr>
          <w:sz w:val="23"/>
          <w:lang w:eastAsia="zh-HK"/>
        </w:rPr>
        <w:t>s</w:t>
      </w:r>
      <w:r>
        <w:rPr>
          <w:sz w:val="23"/>
          <w:lang w:eastAsia="zh-HK"/>
        </w:rPr>
        <w:t>, or if this has been extended, the extended date</w:t>
      </w:r>
      <w:r w:rsidRPr="00BB7EB8">
        <w:rPr>
          <w:sz w:val="23"/>
          <w:lang w:eastAsia="zh-HK"/>
        </w:rPr>
        <w:t xml:space="preserve">. </w:t>
      </w:r>
      <w:r>
        <w:rPr>
          <w:sz w:val="23"/>
          <w:lang w:eastAsia="zh-HK"/>
        </w:rPr>
        <w:t xml:space="preserve"> </w:t>
      </w:r>
      <w:r w:rsidR="00AE192D">
        <w:rPr>
          <w:lang w:eastAsia="zh-HK"/>
        </w:rPr>
        <w:t xml:space="preserve">Late notification of the proposed change of </w:t>
      </w:r>
      <w:proofErr w:type="spellStart"/>
      <w:r w:rsidR="00AE192D">
        <w:rPr>
          <w:lang w:eastAsia="zh-HK"/>
        </w:rPr>
        <w:t>subconsultant</w:t>
      </w:r>
      <w:proofErr w:type="spellEnd"/>
      <w:r w:rsidR="00AE192D">
        <w:rPr>
          <w:lang w:eastAsia="zh-HK"/>
        </w:rPr>
        <w:t xml:space="preserve">(s) may result in invalidation of the T&amp;F Proposals because it may deprive the </w:t>
      </w:r>
      <w:r w:rsidR="007F400C">
        <w:rPr>
          <w:lang w:eastAsia="zh-HK"/>
        </w:rPr>
        <w:t>A</w:t>
      </w:r>
      <w:r w:rsidR="00AE192D">
        <w:rPr>
          <w:lang w:eastAsia="zh-HK"/>
        </w:rPr>
        <w:t>ssessment Panel of a proper chance to review how the proposed change will affect the shortlist status of the consultant before the deadline of submission of T&amp;F Proposals</w:t>
      </w:r>
    </w:p>
    <w:p w14:paraId="466F26AF" w14:textId="77777777" w:rsidR="00D03A58" w:rsidRPr="00817FB8" w:rsidRDefault="00D03A58" w:rsidP="00D03A58">
      <w:pPr>
        <w:tabs>
          <w:tab w:val="left" w:pos="426"/>
        </w:tabs>
        <w:jc w:val="both"/>
        <w:rPr>
          <w:sz w:val="23"/>
          <w:lang w:eastAsia="zh-HK"/>
        </w:rPr>
      </w:pPr>
    </w:p>
    <w:p w14:paraId="312BF007" w14:textId="0F66086E" w:rsidR="00D03A58" w:rsidRPr="00464C90" w:rsidRDefault="00D03A58" w:rsidP="00D03A58">
      <w:pPr>
        <w:tabs>
          <w:tab w:val="left" w:pos="426"/>
        </w:tabs>
        <w:ind w:left="426" w:hanging="426"/>
        <w:jc w:val="both"/>
        <w:rPr>
          <w:sz w:val="23"/>
          <w:lang w:eastAsia="zh-HK"/>
        </w:rPr>
      </w:pPr>
      <w:r w:rsidRPr="00464C90">
        <w:rPr>
          <w:sz w:val="23"/>
          <w:lang w:eastAsia="zh-HK"/>
        </w:rPr>
        <w:t>4.2</w:t>
      </w:r>
      <w:r w:rsidRPr="00464C90">
        <w:rPr>
          <w:sz w:val="23"/>
          <w:lang w:eastAsia="zh-HK"/>
        </w:rPr>
        <w:tab/>
        <w:t xml:space="preserve">Save as provided in paragraph 4.3(b) </w:t>
      </w:r>
      <w:r w:rsidR="00AE192D" w:rsidRPr="002F44AC">
        <w:rPr>
          <w:b/>
        </w:rPr>
        <w:t>[and 4.4</w:t>
      </w:r>
      <w:r w:rsidR="00AE192D">
        <w:t xml:space="preserve"> </w:t>
      </w:r>
      <w:r w:rsidR="00AE192D" w:rsidRPr="002F44AC">
        <w:rPr>
          <w:color w:val="0000FF"/>
        </w:rPr>
        <w:t>(</w:t>
      </w:r>
      <w:r w:rsidR="00551CFE" w:rsidRPr="00551CFE">
        <w:rPr>
          <w:i/>
          <w:color w:val="0000FF"/>
        </w:rPr>
        <w:t>note to project office</w:t>
      </w:r>
      <w:r w:rsidR="00AE192D" w:rsidRPr="00551CFE">
        <w:rPr>
          <w:i/>
          <w:color w:val="0000FF"/>
        </w:rPr>
        <w:t>:</w:t>
      </w:r>
      <w:r w:rsidR="00AE192D">
        <w:rPr>
          <w:color w:val="0000FF"/>
        </w:rPr>
        <w:t xml:space="preserve"> </w:t>
      </w:r>
      <w:r w:rsidR="00AE192D" w:rsidRPr="002F44AC">
        <w:rPr>
          <w:i/>
          <w:color w:val="0000FF"/>
        </w:rPr>
        <w:t>Insert if Section 3.1.1.2(c) of the Guidelines is applicable</w:t>
      </w:r>
      <w:r w:rsidR="00AE192D" w:rsidRPr="002F44AC">
        <w:rPr>
          <w:color w:val="0000FF"/>
        </w:rPr>
        <w:t>)</w:t>
      </w:r>
      <w:r w:rsidR="00AE192D" w:rsidRPr="002F44AC">
        <w:rPr>
          <w:b/>
        </w:rPr>
        <w:t>]</w:t>
      </w:r>
      <w:r w:rsidR="00AE192D">
        <w:rPr>
          <w:b/>
        </w:rPr>
        <w:t xml:space="preserve"> </w:t>
      </w:r>
      <w:r w:rsidRPr="00464C90">
        <w:rPr>
          <w:sz w:val="23"/>
          <w:lang w:eastAsia="zh-HK"/>
        </w:rPr>
        <w:t xml:space="preserve">below:- </w:t>
      </w:r>
    </w:p>
    <w:p w14:paraId="7DA3F7F5" w14:textId="7B9EE206" w:rsidR="00D03A58" w:rsidRPr="00BB7EB8" w:rsidRDefault="00D03A58" w:rsidP="00AE192D">
      <w:pPr>
        <w:tabs>
          <w:tab w:val="left" w:pos="993"/>
        </w:tabs>
        <w:ind w:leftChars="177" w:left="988" w:hangingChars="245" w:hanging="563"/>
        <w:jc w:val="both"/>
        <w:rPr>
          <w:sz w:val="23"/>
          <w:lang w:eastAsia="zh-HK"/>
        </w:rPr>
      </w:pPr>
      <w:r w:rsidRPr="00464C90">
        <w:rPr>
          <w:sz w:val="23"/>
          <w:lang w:eastAsia="zh-HK"/>
        </w:rPr>
        <w:t xml:space="preserve">(a) </w:t>
      </w:r>
      <w:r w:rsidR="00AE192D">
        <w:rPr>
          <w:sz w:val="23"/>
          <w:lang w:eastAsia="zh-HK"/>
        </w:rPr>
        <w:t xml:space="preserve">  </w:t>
      </w:r>
      <w:r w:rsidRPr="00464C90">
        <w:rPr>
          <w:sz w:val="23"/>
          <w:lang w:eastAsia="zh-HK"/>
        </w:rPr>
        <w:t xml:space="preserve">If the consultant proposes one or more </w:t>
      </w:r>
      <w:proofErr w:type="spellStart"/>
      <w:r w:rsidRPr="00464C90">
        <w:rPr>
          <w:sz w:val="23"/>
          <w:lang w:eastAsia="zh-HK"/>
        </w:rPr>
        <w:t>subconsultants</w:t>
      </w:r>
      <w:proofErr w:type="spellEnd"/>
      <w:r w:rsidRPr="00464C90">
        <w:rPr>
          <w:sz w:val="23"/>
          <w:lang w:eastAsia="zh-HK"/>
        </w:rPr>
        <w:t xml:space="preserve"> to undertake sub-consulting service under the listed service discipline/categories maintained by Architectural and Associated Consultants Selection Board (AACSB) </w:t>
      </w:r>
      <w:r w:rsidR="00AE192D" w:rsidRPr="002F3E93">
        <w:rPr>
          <w:rFonts w:eastAsia="Times New Roman"/>
          <w:b/>
        </w:rPr>
        <w:t>[</w:t>
      </w:r>
      <w:r w:rsidR="00AE192D" w:rsidRPr="002F3E93">
        <w:rPr>
          <w:b/>
        </w:rPr>
        <w:t>and/or</w:t>
      </w:r>
      <w:r w:rsidRPr="00464C90">
        <w:rPr>
          <w:sz w:val="23"/>
          <w:lang w:eastAsia="zh-HK"/>
        </w:rPr>
        <w:t xml:space="preserve"> </w:t>
      </w:r>
      <w:r w:rsidRPr="00AE192D">
        <w:rPr>
          <w:i/>
          <w:color w:val="0000FF"/>
          <w:sz w:val="23"/>
          <w:lang w:eastAsia="zh-HK"/>
        </w:rPr>
        <w:t>(</w:t>
      </w:r>
      <w:r w:rsidR="00551CFE">
        <w:rPr>
          <w:i/>
          <w:color w:val="0000FF"/>
          <w:sz w:val="23"/>
          <w:lang w:eastAsia="zh-HK"/>
        </w:rPr>
        <w:t>note to project office</w:t>
      </w:r>
      <w:r w:rsidR="00AE192D" w:rsidRPr="00AE192D">
        <w:rPr>
          <w:i/>
          <w:color w:val="0000FF"/>
          <w:sz w:val="23"/>
          <w:lang w:eastAsia="zh-HK"/>
        </w:rPr>
        <w:t xml:space="preserve">: </w:t>
      </w:r>
      <w:r w:rsidR="00551CFE">
        <w:rPr>
          <w:i/>
          <w:color w:val="0000FF"/>
          <w:sz w:val="23"/>
          <w:lang w:eastAsia="zh-HK"/>
        </w:rPr>
        <w:t>A</w:t>
      </w:r>
      <w:r w:rsidRPr="00AE192D">
        <w:rPr>
          <w:i/>
          <w:color w:val="0000FF"/>
          <w:sz w:val="23"/>
          <w:lang w:eastAsia="zh-HK"/>
        </w:rPr>
        <w:t>dd relevant lists to align with the restrictive list provided in the invitation letter</w:t>
      </w:r>
      <w:r w:rsidRPr="00AE192D">
        <w:rPr>
          <w:color w:val="0000FF"/>
          <w:sz w:val="23"/>
          <w:lang w:eastAsia="zh-HK"/>
        </w:rPr>
        <w:t>)</w:t>
      </w:r>
      <w:r w:rsidR="00AE192D">
        <w:rPr>
          <w:sz w:val="23"/>
          <w:lang w:eastAsia="zh-HK"/>
        </w:rPr>
        <w:t>]</w:t>
      </w:r>
      <w:r w:rsidRPr="00464C90">
        <w:rPr>
          <w:sz w:val="23"/>
          <w:lang w:eastAsia="zh-HK"/>
        </w:rPr>
        <w:t xml:space="preserve">, the bidding restrictions stipulated in Section 2.3.1(b) of the Guidelines in respect of engagement of </w:t>
      </w:r>
      <w:proofErr w:type="spellStart"/>
      <w:r w:rsidRPr="00464C90">
        <w:rPr>
          <w:sz w:val="23"/>
          <w:lang w:eastAsia="zh-HK"/>
        </w:rPr>
        <w:t>subconsultant</w:t>
      </w:r>
      <w:proofErr w:type="spellEnd"/>
      <w:r w:rsidRPr="00464C90">
        <w:rPr>
          <w:sz w:val="23"/>
          <w:lang w:eastAsia="zh-HK"/>
        </w:rPr>
        <w:t xml:space="preserve"> shall be complied with. The consultant shall engage </w:t>
      </w:r>
      <w:proofErr w:type="spellStart"/>
      <w:r w:rsidRPr="00464C90">
        <w:rPr>
          <w:sz w:val="23"/>
          <w:lang w:eastAsia="zh-HK"/>
        </w:rPr>
        <w:t>subconsultant</w:t>
      </w:r>
      <w:proofErr w:type="spellEnd"/>
      <w:r w:rsidRPr="00464C90">
        <w:rPr>
          <w:sz w:val="23"/>
          <w:lang w:eastAsia="zh-HK"/>
        </w:rPr>
        <w:t xml:space="preserve">(s) with the listed status for the relevant service discipline/category maintained by AACSB </w:t>
      </w:r>
      <w:r w:rsidR="00AE192D" w:rsidRPr="002F3E93">
        <w:rPr>
          <w:rFonts w:eastAsia="Times New Roman"/>
          <w:b/>
        </w:rPr>
        <w:t>[</w:t>
      </w:r>
      <w:r w:rsidR="00AE192D" w:rsidRPr="002F3E93">
        <w:rPr>
          <w:b/>
        </w:rPr>
        <w:t>and/or</w:t>
      </w:r>
      <w:r w:rsidR="00AE192D" w:rsidRPr="00464C90">
        <w:rPr>
          <w:sz w:val="23"/>
          <w:lang w:eastAsia="zh-HK"/>
        </w:rPr>
        <w:t xml:space="preserve"> </w:t>
      </w:r>
      <w:r w:rsidRPr="00AE192D">
        <w:rPr>
          <w:color w:val="0000FF"/>
          <w:sz w:val="23"/>
          <w:lang w:eastAsia="zh-HK"/>
        </w:rPr>
        <w:t>(</w:t>
      </w:r>
      <w:r w:rsidR="00551CFE" w:rsidRPr="00551CFE">
        <w:rPr>
          <w:i/>
          <w:color w:val="0000FF"/>
          <w:sz w:val="23"/>
          <w:lang w:eastAsia="zh-HK"/>
        </w:rPr>
        <w:t>note to project office</w:t>
      </w:r>
      <w:r w:rsidR="00AE192D" w:rsidRPr="00AE192D">
        <w:rPr>
          <w:color w:val="0000FF"/>
          <w:sz w:val="23"/>
          <w:lang w:eastAsia="zh-HK"/>
        </w:rPr>
        <w:t xml:space="preserve">: </w:t>
      </w:r>
      <w:r w:rsidR="00551CFE">
        <w:rPr>
          <w:i/>
          <w:color w:val="0000FF"/>
          <w:sz w:val="23"/>
          <w:lang w:eastAsia="zh-HK"/>
        </w:rPr>
        <w:t>A</w:t>
      </w:r>
      <w:r w:rsidRPr="00AE192D">
        <w:rPr>
          <w:i/>
          <w:color w:val="0000FF"/>
          <w:sz w:val="23"/>
          <w:lang w:eastAsia="zh-HK"/>
        </w:rPr>
        <w:t>dd relevant lists to align with the restrictive list provided</w:t>
      </w:r>
      <w:r w:rsidRPr="00AE192D">
        <w:rPr>
          <w:color w:val="0000FF"/>
          <w:sz w:val="23"/>
          <w:lang w:eastAsia="zh-HK"/>
        </w:rPr>
        <w:t>)</w:t>
      </w:r>
      <w:r w:rsidR="00AE192D">
        <w:rPr>
          <w:color w:val="0000FF"/>
          <w:sz w:val="23"/>
          <w:lang w:eastAsia="zh-HK"/>
        </w:rPr>
        <w:t>]</w:t>
      </w:r>
      <w:r w:rsidRPr="00464C90">
        <w:rPr>
          <w:sz w:val="23"/>
          <w:lang w:eastAsia="zh-HK"/>
        </w:rPr>
        <w:t xml:space="preserve"> for the sub-consulting service concerned.</w:t>
      </w:r>
    </w:p>
    <w:p w14:paraId="166C73C8" w14:textId="77777777" w:rsidR="00D03A58" w:rsidRPr="00FB2E57" w:rsidRDefault="00D03A58" w:rsidP="00AE192D">
      <w:pPr>
        <w:tabs>
          <w:tab w:val="left" w:pos="993"/>
        </w:tabs>
        <w:ind w:left="993" w:hanging="567"/>
        <w:jc w:val="both"/>
        <w:rPr>
          <w:sz w:val="23"/>
          <w:szCs w:val="23"/>
          <w:lang w:eastAsia="zh-HK"/>
        </w:rPr>
      </w:pPr>
    </w:p>
    <w:p w14:paraId="59A28A35" w14:textId="58A76136" w:rsidR="00D03A58" w:rsidRPr="00FB2E57" w:rsidRDefault="00D03A58" w:rsidP="00AE192D">
      <w:pPr>
        <w:tabs>
          <w:tab w:val="left" w:pos="993"/>
        </w:tabs>
        <w:ind w:left="993" w:hanging="567"/>
        <w:jc w:val="both"/>
        <w:rPr>
          <w:sz w:val="23"/>
          <w:szCs w:val="23"/>
          <w:lang w:eastAsia="zh-HK"/>
        </w:rPr>
      </w:pPr>
      <w:r w:rsidRPr="00FB2E57">
        <w:rPr>
          <w:sz w:val="23"/>
          <w:szCs w:val="23"/>
          <w:lang w:eastAsia="zh-HK"/>
        </w:rPr>
        <w:t xml:space="preserve">(b) </w:t>
      </w:r>
      <w:r w:rsidR="00AE192D" w:rsidRPr="00FB2E57">
        <w:rPr>
          <w:sz w:val="23"/>
          <w:szCs w:val="23"/>
          <w:lang w:eastAsia="zh-HK"/>
        </w:rPr>
        <w:t xml:space="preserve">  </w:t>
      </w:r>
      <w:r w:rsidRPr="00FB2E57">
        <w:rPr>
          <w:sz w:val="23"/>
          <w:szCs w:val="23"/>
          <w:lang w:eastAsia="zh-HK"/>
        </w:rPr>
        <w:t xml:space="preserve">Failure by a consultant to comply with the requirement in paragraph 4.2(a) above will lead to </w:t>
      </w:r>
      <w:r w:rsidR="00DC0EEF" w:rsidRPr="00FB2E57">
        <w:rPr>
          <w:sz w:val="23"/>
          <w:szCs w:val="23"/>
          <w:lang w:eastAsia="zh-HK"/>
        </w:rPr>
        <w:t xml:space="preserve">invalidation </w:t>
      </w:r>
      <w:r w:rsidRPr="00FB2E57">
        <w:rPr>
          <w:sz w:val="23"/>
          <w:szCs w:val="23"/>
          <w:lang w:eastAsia="zh-HK"/>
        </w:rPr>
        <w:t>of the consultant’s T&amp;F Proposal</w:t>
      </w:r>
      <w:r w:rsidR="00CF0091" w:rsidRPr="00FB2E57">
        <w:rPr>
          <w:sz w:val="23"/>
          <w:szCs w:val="23"/>
          <w:lang w:eastAsia="zh-HK"/>
        </w:rPr>
        <w:t>s</w:t>
      </w:r>
      <w:r w:rsidRPr="00FB2E57">
        <w:rPr>
          <w:sz w:val="23"/>
          <w:szCs w:val="23"/>
          <w:lang w:eastAsia="zh-HK"/>
        </w:rPr>
        <w:t>.</w:t>
      </w:r>
    </w:p>
    <w:p w14:paraId="4B9D0931" w14:textId="77777777" w:rsidR="00D03A58" w:rsidRPr="00FB2E57" w:rsidRDefault="00D03A58" w:rsidP="00D03A58">
      <w:pPr>
        <w:tabs>
          <w:tab w:val="left" w:pos="426"/>
        </w:tabs>
        <w:jc w:val="both"/>
        <w:rPr>
          <w:sz w:val="23"/>
          <w:szCs w:val="23"/>
          <w:lang w:eastAsia="zh-HK"/>
        </w:rPr>
      </w:pPr>
    </w:p>
    <w:p w14:paraId="627672E4" w14:textId="32EA5A61" w:rsidR="00D03A58" w:rsidRPr="00FB2E57" w:rsidRDefault="00AE192D" w:rsidP="00AE192D">
      <w:pPr>
        <w:tabs>
          <w:tab w:val="left" w:pos="993"/>
        </w:tabs>
        <w:ind w:left="993" w:hanging="993"/>
        <w:jc w:val="both"/>
        <w:rPr>
          <w:sz w:val="23"/>
          <w:szCs w:val="23"/>
          <w:lang w:eastAsia="zh-HK"/>
        </w:rPr>
      </w:pPr>
      <w:r w:rsidRPr="00FB2E57">
        <w:rPr>
          <w:sz w:val="23"/>
          <w:szCs w:val="23"/>
          <w:lang w:eastAsia="zh-HK"/>
        </w:rPr>
        <w:t xml:space="preserve">4.3  </w:t>
      </w:r>
      <w:r w:rsidR="00D03A58" w:rsidRPr="00FB2E57">
        <w:rPr>
          <w:sz w:val="23"/>
          <w:szCs w:val="23"/>
          <w:lang w:eastAsia="zh-HK"/>
        </w:rPr>
        <w:t xml:space="preserve">(a)  If the consultant proposes one or more </w:t>
      </w:r>
      <w:proofErr w:type="spellStart"/>
      <w:r w:rsidR="00D03A58" w:rsidRPr="00FB2E57">
        <w:rPr>
          <w:sz w:val="23"/>
          <w:szCs w:val="23"/>
          <w:lang w:eastAsia="zh-HK"/>
        </w:rPr>
        <w:t>subconsultants</w:t>
      </w:r>
      <w:proofErr w:type="spellEnd"/>
      <w:r w:rsidR="00D03A58" w:rsidRPr="00FB2E57">
        <w:rPr>
          <w:sz w:val="23"/>
          <w:szCs w:val="23"/>
          <w:lang w:eastAsia="zh-HK"/>
        </w:rPr>
        <w:t xml:space="preserve"> to undertake sub-consulting service not under the listed service discipline/categories as mentioned in paragraphs 4.1 and 4.2, the consultant may engage any </w:t>
      </w:r>
      <w:proofErr w:type="spellStart"/>
      <w:r w:rsidR="00D03A58" w:rsidRPr="00FB2E57">
        <w:rPr>
          <w:sz w:val="23"/>
          <w:szCs w:val="23"/>
          <w:lang w:eastAsia="zh-HK"/>
        </w:rPr>
        <w:t>subconsultant</w:t>
      </w:r>
      <w:proofErr w:type="spellEnd"/>
      <w:r w:rsidR="00D03A58" w:rsidRPr="00FB2E57">
        <w:rPr>
          <w:sz w:val="23"/>
          <w:szCs w:val="23"/>
          <w:lang w:eastAsia="zh-HK"/>
        </w:rPr>
        <w:t>(s) even if they are not listed under the listed service discipline/categories as mentioned in paragraphs 4.1 and 4.2.</w:t>
      </w:r>
    </w:p>
    <w:p w14:paraId="752289B7" w14:textId="77777777" w:rsidR="00D03A58" w:rsidRPr="00FB2E57" w:rsidRDefault="00D03A58" w:rsidP="00D03A58">
      <w:pPr>
        <w:tabs>
          <w:tab w:val="left" w:pos="426"/>
        </w:tabs>
        <w:ind w:left="426" w:hanging="426"/>
        <w:jc w:val="both"/>
        <w:rPr>
          <w:sz w:val="23"/>
          <w:szCs w:val="23"/>
          <w:lang w:eastAsia="zh-HK"/>
        </w:rPr>
      </w:pPr>
    </w:p>
    <w:p w14:paraId="490A191B" w14:textId="77777777" w:rsidR="00D03A58" w:rsidRPr="00FB2E57" w:rsidRDefault="00D03A58" w:rsidP="00DD5341">
      <w:pPr>
        <w:tabs>
          <w:tab w:val="left" w:pos="993"/>
        </w:tabs>
        <w:ind w:leftChars="236" w:left="989" w:hangingChars="184" w:hanging="423"/>
        <w:jc w:val="both"/>
        <w:rPr>
          <w:sz w:val="23"/>
          <w:szCs w:val="23"/>
          <w:lang w:eastAsia="zh-HK"/>
        </w:rPr>
      </w:pPr>
      <w:r w:rsidRPr="00FB2E57">
        <w:rPr>
          <w:sz w:val="23"/>
          <w:szCs w:val="23"/>
          <w:lang w:eastAsia="zh-HK"/>
        </w:rPr>
        <w:t xml:space="preserve">(b)  If the consultant proposes to engage an individual as a </w:t>
      </w:r>
      <w:proofErr w:type="spellStart"/>
      <w:r w:rsidRPr="00FB2E57">
        <w:rPr>
          <w:sz w:val="23"/>
          <w:szCs w:val="23"/>
          <w:lang w:eastAsia="zh-HK"/>
        </w:rPr>
        <w:t>subconsultant</w:t>
      </w:r>
      <w:proofErr w:type="spellEnd"/>
      <w:r w:rsidRPr="00FB2E57">
        <w:rPr>
          <w:sz w:val="23"/>
          <w:szCs w:val="23"/>
          <w:lang w:eastAsia="zh-HK"/>
        </w:rPr>
        <w:t xml:space="preserve"> to undertake the sub-consulting service in his or her own name, the engagement of such </w:t>
      </w:r>
      <w:proofErr w:type="spellStart"/>
      <w:r w:rsidRPr="00FB2E57">
        <w:rPr>
          <w:sz w:val="23"/>
          <w:szCs w:val="23"/>
          <w:lang w:eastAsia="zh-HK"/>
        </w:rPr>
        <w:t>subconsultant</w:t>
      </w:r>
      <w:proofErr w:type="spellEnd"/>
      <w:r w:rsidRPr="00FB2E57">
        <w:rPr>
          <w:sz w:val="23"/>
          <w:szCs w:val="23"/>
          <w:lang w:eastAsia="zh-HK"/>
        </w:rPr>
        <w:t xml:space="preserve"> is not subject to the requirements in paragraphs 4.1 and 4.2 above. In the event that the consultant is awarded the consultancy, the consultant shall produce an undertaking signed by such </w:t>
      </w:r>
      <w:proofErr w:type="spellStart"/>
      <w:r w:rsidRPr="00FB2E57">
        <w:rPr>
          <w:sz w:val="23"/>
          <w:szCs w:val="23"/>
          <w:lang w:eastAsia="zh-HK"/>
        </w:rPr>
        <w:t>subconsultant</w:t>
      </w:r>
      <w:proofErr w:type="spellEnd"/>
      <w:r w:rsidRPr="00FB2E57">
        <w:rPr>
          <w:sz w:val="23"/>
          <w:szCs w:val="23"/>
          <w:lang w:eastAsia="zh-HK"/>
        </w:rPr>
        <w:t xml:space="preserve"> to confirm that: (</w:t>
      </w:r>
      <w:proofErr w:type="spellStart"/>
      <w:r w:rsidRPr="00FB2E57">
        <w:rPr>
          <w:sz w:val="23"/>
          <w:szCs w:val="23"/>
          <w:lang w:eastAsia="zh-HK"/>
        </w:rPr>
        <w:t>i</w:t>
      </w:r>
      <w:proofErr w:type="spellEnd"/>
      <w:r w:rsidRPr="00FB2E57">
        <w:rPr>
          <w:sz w:val="23"/>
          <w:szCs w:val="23"/>
          <w:lang w:eastAsia="zh-HK"/>
        </w:rPr>
        <w:t xml:space="preserve">) the </w:t>
      </w:r>
      <w:proofErr w:type="spellStart"/>
      <w:r w:rsidRPr="00FB2E57">
        <w:rPr>
          <w:sz w:val="23"/>
          <w:szCs w:val="23"/>
          <w:lang w:eastAsia="zh-HK"/>
        </w:rPr>
        <w:t>subconsultant</w:t>
      </w:r>
      <w:proofErr w:type="spellEnd"/>
      <w:r w:rsidRPr="00FB2E57">
        <w:rPr>
          <w:sz w:val="23"/>
          <w:szCs w:val="23"/>
          <w:lang w:eastAsia="zh-HK"/>
        </w:rPr>
        <w:t xml:space="preserve"> is an individual undertaking the sub-consulting service in his or her own name; (ii) the </w:t>
      </w:r>
      <w:proofErr w:type="spellStart"/>
      <w:r w:rsidRPr="00FB2E57">
        <w:rPr>
          <w:sz w:val="23"/>
          <w:szCs w:val="23"/>
          <w:lang w:eastAsia="zh-HK"/>
        </w:rPr>
        <w:t>subconsultant</w:t>
      </w:r>
      <w:proofErr w:type="spellEnd"/>
      <w:r w:rsidRPr="00FB2E57">
        <w:rPr>
          <w:sz w:val="23"/>
          <w:szCs w:val="23"/>
          <w:lang w:eastAsia="zh-HK"/>
        </w:rPr>
        <w:t xml:space="preserve"> will not contract out all or any part of the sub-consulting service to any parties; and (iii) the </w:t>
      </w:r>
      <w:proofErr w:type="spellStart"/>
      <w:r w:rsidRPr="00FB2E57">
        <w:rPr>
          <w:sz w:val="23"/>
          <w:szCs w:val="23"/>
          <w:lang w:eastAsia="zh-HK"/>
        </w:rPr>
        <w:t>subconsultant</w:t>
      </w:r>
      <w:proofErr w:type="spellEnd"/>
      <w:r w:rsidRPr="00FB2E57">
        <w:rPr>
          <w:sz w:val="23"/>
          <w:szCs w:val="23"/>
          <w:lang w:eastAsia="zh-HK"/>
        </w:rPr>
        <w:t xml:space="preserve">, if replaced, will not take part in the same sub-consulting service for any other </w:t>
      </w:r>
      <w:proofErr w:type="spellStart"/>
      <w:r w:rsidRPr="00FB2E57">
        <w:rPr>
          <w:sz w:val="23"/>
          <w:szCs w:val="23"/>
          <w:lang w:eastAsia="zh-HK"/>
        </w:rPr>
        <w:t>subconsultants</w:t>
      </w:r>
      <w:proofErr w:type="spellEnd"/>
      <w:r w:rsidRPr="00FB2E57">
        <w:rPr>
          <w:sz w:val="23"/>
          <w:szCs w:val="23"/>
          <w:lang w:eastAsia="zh-HK"/>
        </w:rPr>
        <w:t xml:space="preserve"> to be subsequently engaged by the consultant.</w:t>
      </w:r>
    </w:p>
    <w:p w14:paraId="752CDB0F" w14:textId="77777777" w:rsidR="00DD5341" w:rsidRPr="00CD0D81" w:rsidRDefault="00DD5341" w:rsidP="00DD5341">
      <w:pPr>
        <w:jc w:val="both"/>
        <w:rPr>
          <w:sz w:val="23"/>
          <w:szCs w:val="23"/>
        </w:rPr>
      </w:pPr>
    </w:p>
    <w:p w14:paraId="54DCD578" w14:textId="34E1E93C" w:rsidR="00DD5341" w:rsidRPr="00CD0D81" w:rsidRDefault="00DD5341" w:rsidP="00551CFE">
      <w:pPr>
        <w:ind w:leftChars="295" w:left="708"/>
        <w:jc w:val="both"/>
        <w:rPr>
          <w:i/>
          <w:sz w:val="23"/>
          <w:szCs w:val="23"/>
        </w:rPr>
      </w:pP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Insert paragraph 4.4 if Section 3.1.1.2(c) of the Guidelines is applicable]</w:t>
      </w:r>
    </w:p>
    <w:p w14:paraId="36F642B9" w14:textId="77777777" w:rsidR="00DD5341" w:rsidRPr="00CD0D81" w:rsidRDefault="00DD5341" w:rsidP="00DD5341">
      <w:pPr>
        <w:ind w:left="678" w:hangingChars="295" w:hanging="678"/>
        <w:jc w:val="both"/>
        <w:rPr>
          <w:sz w:val="23"/>
          <w:szCs w:val="23"/>
          <w:lang w:eastAsia="zh-HK"/>
        </w:rPr>
      </w:pPr>
      <w:r w:rsidRPr="00CD0D81">
        <w:rPr>
          <w:sz w:val="23"/>
          <w:szCs w:val="23"/>
        </w:rPr>
        <w:t xml:space="preserve">4.4   In </w:t>
      </w:r>
      <w:r w:rsidRPr="00CD0D81">
        <w:rPr>
          <w:sz w:val="23"/>
          <w:szCs w:val="23"/>
          <w:lang w:eastAsia="zh-HK"/>
        </w:rPr>
        <w:t xml:space="preserve">the event that the consultant proposes to engage unlisted non-local consultants as </w:t>
      </w:r>
      <w:proofErr w:type="spellStart"/>
      <w:r w:rsidRPr="00CD0D81">
        <w:rPr>
          <w:sz w:val="23"/>
          <w:szCs w:val="23"/>
          <w:lang w:eastAsia="zh-HK"/>
        </w:rPr>
        <w:t>subconsultants</w:t>
      </w:r>
      <w:proofErr w:type="spellEnd"/>
      <w:r w:rsidRPr="00CD0D81">
        <w:rPr>
          <w:sz w:val="23"/>
          <w:szCs w:val="23"/>
          <w:lang w:eastAsia="zh-HK"/>
        </w:rPr>
        <w:t xml:space="preserve"> solely for undertaking any of the following sub-consulting services in this Assignment:</w:t>
      </w:r>
    </w:p>
    <w:p w14:paraId="206A7CCA" w14:textId="77777777" w:rsidR="00DD5341" w:rsidRPr="00CD0D81" w:rsidRDefault="00DD5341" w:rsidP="00DD5341">
      <w:pPr>
        <w:pStyle w:val="af0"/>
        <w:ind w:leftChars="0" w:left="960" w:right="-35"/>
        <w:jc w:val="both"/>
        <w:rPr>
          <w:sz w:val="23"/>
          <w:szCs w:val="23"/>
          <w:lang w:eastAsia="zh-HK"/>
        </w:rPr>
      </w:pPr>
      <w:r w:rsidRPr="00CD0D81">
        <w:rPr>
          <w:sz w:val="23"/>
          <w:szCs w:val="23"/>
          <w:lang w:eastAsia="zh-HK"/>
        </w:rPr>
        <w:t xml:space="preserve">      </w:t>
      </w:r>
    </w:p>
    <w:p w14:paraId="30421319" w14:textId="77777777" w:rsidR="00DD5341" w:rsidRPr="00CD0D81" w:rsidRDefault="00DD5341" w:rsidP="00DD5341">
      <w:pPr>
        <w:ind w:left="960" w:right="-35"/>
        <w:jc w:val="both"/>
        <w:rPr>
          <w:sz w:val="23"/>
          <w:szCs w:val="23"/>
          <w:lang w:eastAsia="zh-HK"/>
        </w:rPr>
      </w:pPr>
      <w:r w:rsidRPr="00CD0D81">
        <w:rPr>
          <w:rFonts w:hint="eastAsia"/>
          <w:sz w:val="23"/>
          <w:szCs w:val="23"/>
          <w:lang w:eastAsia="zh-HK"/>
        </w:rPr>
        <w:t>【</w:t>
      </w:r>
      <w:r w:rsidRPr="00CD0D81">
        <w:rPr>
          <w:i/>
          <w:sz w:val="23"/>
          <w:szCs w:val="23"/>
          <w:lang w:eastAsia="zh-HK"/>
        </w:rPr>
        <w:t>Input the sub-consulting services</w:t>
      </w:r>
      <w:r w:rsidRPr="00CD0D81">
        <w:rPr>
          <w:rFonts w:hint="eastAsia"/>
          <w:sz w:val="23"/>
          <w:szCs w:val="23"/>
          <w:lang w:eastAsia="zh-HK"/>
        </w:rPr>
        <w:t>】</w:t>
      </w:r>
    </w:p>
    <w:p w14:paraId="71E36505" w14:textId="77777777" w:rsidR="00DD5341" w:rsidRPr="00CD0D81" w:rsidRDefault="00DD5341" w:rsidP="00DD5341">
      <w:pPr>
        <w:ind w:left="960" w:right="-35"/>
        <w:jc w:val="both"/>
        <w:rPr>
          <w:spacing w:val="-2"/>
          <w:sz w:val="23"/>
          <w:szCs w:val="23"/>
          <w:lang w:val="en-GB" w:eastAsia="zh-HK"/>
        </w:rPr>
      </w:pPr>
    </w:p>
    <w:p w14:paraId="3BA760D6" w14:textId="2D58456B" w:rsidR="00DD5341" w:rsidRPr="00CD0D81" w:rsidRDefault="00DD5341" w:rsidP="00DD5341">
      <w:pPr>
        <w:ind w:leftChars="295" w:left="708" w:firstLine="1"/>
        <w:jc w:val="both"/>
        <w:rPr>
          <w:sz w:val="23"/>
          <w:szCs w:val="23"/>
        </w:rPr>
      </w:pPr>
      <w:r w:rsidRPr="00CD0D81">
        <w:rPr>
          <w:sz w:val="23"/>
          <w:szCs w:val="23"/>
          <w:lang w:eastAsia="zh-HK"/>
        </w:rPr>
        <w:t xml:space="preserve">the engagement of such </w:t>
      </w:r>
      <w:proofErr w:type="spellStart"/>
      <w:r w:rsidRPr="00CD0D81">
        <w:rPr>
          <w:sz w:val="23"/>
          <w:szCs w:val="23"/>
          <w:lang w:eastAsia="zh-HK"/>
        </w:rPr>
        <w:t>subconsultants</w:t>
      </w:r>
      <w:proofErr w:type="spellEnd"/>
      <w:r w:rsidRPr="00CD0D81">
        <w:rPr>
          <w:sz w:val="23"/>
          <w:szCs w:val="23"/>
          <w:lang w:eastAsia="zh-HK"/>
        </w:rPr>
        <w:t xml:space="preserve"> is not subject to the requirements as mentioned in paragraphs 4.1 and 4.2 above.  A consultant will be regarded as “non-local consultant” if (</w:t>
      </w:r>
      <w:proofErr w:type="spellStart"/>
      <w:r w:rsidRPr="00CD0D81">
        <w:rPr>
          <w:sz w:val="23"/>
          <w:szCs w:val="23"/>
          <w:lang w:eastAsia="zh-HK"/>
        </w:rPr>
        <w:t>i</w:t>
      </w:r>
      <w:proofErr w:type="spellEnd"/>
      <w:r w:rsidRPr="00CD0D81">
        <w:rPr>
          <w:sz w:val="23"/>
          <w:szCs w:val="23"/>
          <w:lang w:eastAsia="zh-HK"/>
        </w:rPr>
        <w:t xml:space="preserve">) the consultant is a natural person who, as at the closing date of the submission of </w:t>
      </w:r>
      <w:r w:rsidR="00EF1FE7" w:rsidRPr="00CD0D81">
        <w:rPr>
          <w:sz w:val="23"/>
          <w:szCs w:val="23"/>
          <w:lang w:eastAsia="zh-HK"/>
        </w:rPr>
        <w:t>T&amp;F</w:t>
      </w:r>
      <w:r w:rsidRPr="00CD0D81">
        <w:rPr>
          <w:sz w:val="23"/>
          <w:szCs w:val="23"/>
          <w:lang w:eastAsia="zh-HK"/>
        </w:rPr>
        <w:t xml:space="preserve"> Proposal</w:t>
      </w:r>
      <w:r w:rsidR="00CF0091" w:rsidRPr="00CD0D81">
        <w:rPr>
          <w:sz w:val="23"/>
          <w:szCs w:val="23"/>
          <w:lang w:eastAsia="zh-HK"/>
        </w:rPr>
        <w:t>s</w:t>
      </w:r>
      <w:r w:rsidRPr="00CD0D81">
        <w:rPr>
          <w:sz w:val="23"/>
          <w:szCs w:val="23"/>
          <w:lang w:eastAsia="zh-HK"/>
        </w:rPr>
        <w:t>, is yet to obtain a working visa / entry permit issued by the Director of Immigration to stay in Hong Kong for the purpose of undertaking any of the sub-consulting services set out above; or (ii) the consultant is an entity which is not incorporated in Hong Kong under Companies Ordinance (Cap. 622) on the closing date of the submission</w:t>
      </w:r>
      <w:r w:rsidR="00EF1FE7" w:rsidRPr="00CD0D81">
        <w:rPr>
          <w:sz w:val="23"/>
          <w:szCs w:val="23"/>
          <w:lang w:eastAsia="zh-HK"/>
        </w:rPr>
        <w:t xml:space="preserve"> of T&amp;F Proposal</w:t>
      </w:r>
      <w:r w:rsidR="00CF0091" w:rsidRPr="00CD0D81">
        <w:rPr>
          <w:sz w:val="23"/>
          <w:szCs w:val="23"/>
          <w:lang w:eastAsia="zh-HK"/>
        </w:rPr>
        <w:t>s</w:t>
      </w:r>
      <w:r w:rsidRPr="00CD0D81">
        <w:rPr>
          <w:sz w:val="23"/>
          <w:szCs w:val="23"/>
          <w:lang w:eastAsia="zh-HK"/>
        </w:rPr>
        <w:t>; or (iii) if the consultant is an unincorporated association or firm whose participating parties or partners are all natural persons described in item (</w:t>
      </w:r>
      <w:proofErr w:type="spellStart"/>
      <w:r w:rsidRPr="00CD0D81">
        <w:rPr>
          <w:sz w:val="23"/>
          <w:szCs w:val="23"/>
          <w:lang w:eastAsia="zh-HK"/>
        </w:rPr>
        <w:t>i</w:t>
      </w:r>
      <w:proofErr w:type="spellEnd"/>
      <w:r w:rsidRPr="00CD0D81">
        <w:rPr>
          <w:sz w:val="23"/>
          <w:szCs w:val="23"/>
          <w:lang w:eastAsia="zh-HK"/>
        </w:rPr>
        <w:t xml:space="preserve">) above of this paragraph.  In the event that </w:t>
      </w:r>
      <w:r w:rsidR="00EF1FE7" w:rsidRPr="00CD0D81">
        <w:rPr>
          <w:sz w:val="23"/>
          <w:szCs w:val="23"/>
          <w:lang w:eastAsia="zh-HK"/>
        </w:rPr>
        <w:t>the consultant</w:t>
      </w:r>
      <w:r w:rsidRPr="00CD0D81">
        <w:rPr>
          <w:sz w:val="23"/>
          <w:szCs w:val="23"/>
          <w:lang w:eastAsia="zh-HK"/>
        </w:rPr>
        <w:t xml:space="preserve"> propose to engage an unlisted non-local </w:t>
      </w:r>
      <w:proofErr w:type="spellStart"/>
      <w:r w:rsidRPr="00CD0D81">
        <w:rPr>
          <w:sz w:val="23"/>
          <w:szCs w:val="23"/>
          <w:lang w:eastAsia="zh-HK"/>
        </w:rPr>
        <w:t>subconsultant</w:t>
      </w:r>
      <w:proofErr w:type="spellEnd"/>
      <w:r w:rsidRPr="00CD0D81">
        <w:rPr>
          <w:sz w:val="23"/>
          <w:szCs w:val="23"/>
          <w:lang w:eastAsia="zh-HK"/>
        </w:rPr>
        <w:t xml:space="preserve"> to perform any of the sub-consulting services listed above, </w:t>
      </w:r>
      <w:r w:rsidR="00EF1FE7" w:rsidRPr="00CD0D81">
        <w:rPr>
          <w:sz w:val="23"/>
          <w:szCs w:val="23"/>
          <w:lang w:eastAsia="zh-HK"/>
        </w:rPr>
        <w:t>the consultant</w:t>
      </w:r>
      <w:r w:rsidRPr="00CD0D81">
        <w:rPr>
          <w:sz w:val="23"/>
          <w:szCs w:val="23"/>
          <w:lang w:eastAsia="zh-HK"/>
        </w:rPr>
        <w:t xml:space="preserve"> shall submit with </w:t>
      </w:r>
      <w:r w:rsidR="00EF1FE7" w:rsidRPr="00CD0D81">
        <w:rPr>
          <w:sz w:val="23"/>
          <w:szCs w:val="23"/>
          <w:lang w:eastAsia="zh-HK"/>
        </w:rPr>
        <w:t>its Technical Proposal</w:t>
      </w:r>
      <w:r w:rsidRPr="00CD0D81">
        <w:rPr>
          <w:sz w:val="23"/>
          <w:szCs w:val="23"/>
          <w:lang w:eastAsia="zh-HK"/>
        </w:rPr>
        <w:t xml:space="preserve"> declarations signed by each of such proposed </w:t>
      </w:r>
      <w:proofErr w:type="spellStart"/>
      <w:r w:rsidRPr="00CD0D81">
        <w:rPr>
          <w:sz w:val="23"/>
          <w:szCs w:val="23"/>
          <w:lang w:eastAsia="zh-HK"/>
        </w:rPr>
        <w:t>subconsultants</w:t>
      </w:r>
      <w:proofErr w:type="spellEnd"/>
      <w:r w:rsidRPr="00CD0D81">
        <w:rPr>
          <w:sz w:val="23"/>
          <w:szCs w:val="23"/>
          <w:lang w:eastAsia="zh-HK"/>
        </w:rPr>
        <w:t xml:space="preserve"> to declare the </w:t>
      </w:r>
      <w:proofErr w:type="spellStart"/>
      <w:r w:rsidRPr="00CD0D81">
        <w:rPr>
          <w:sz w:val="23"/>
          <w:szCs w:val="23"/>
          <w:lang w:eastAsia="zh-HK"/>
        </w:rPr>
        <w:t>subconsultant’s</w:t>
      </w:r>
      <w:proofErr w:type="spellEnd"/>
      <w:r w:rsidRPr="00CD0D81">
        <w:rPr>
          <w:sz w:val="23"/>
          <w:szCs w:val="23"/>
          <w:lang w:eastAsia="zh-HK"/>
        </w:rPr>
        <w:t xml:space="preserve"> non-local status.  Failure by a consultant to submit such declarations with its Technical Proposal</w:t>
      </w:r>
      <w:r w:rsidR="003260D8" w:rsidRPr="00CD0D81">
        <w:rPr>
          <w:sz w:val="23"/>
          <w:szCs w:val="23"/>
          <w:lang w:eastAsia="zh-HK"/>
        </w:rPr>
        <w:t>,</w:t>
      </w:r>
      <w:r w:rsidRPr="00CD0D81">
        <w:rPr>
          <w:sz w:val="23"/>
          <w:szCs w:val="23"/>
          <w:lang w:eastAsia="zh-HK"/>
        </w:rPr>
        <w:t xml:space="preserve"> and </w:t>
      </w:r>
      <w:r w:rsidR="00B61E0E" w:rsidRPr="00CD0D81">
        <w:rPr>
          <w:sz w:val="23"/>
          <w:szCs w:val="23"/>
          <w:lang w:eastAsia="zh-HK"/>
        </w:rPr>
        <w:t>subsequently</w:t>
      </w:r>
      <w:r w:rsidR="003260D8" w:rsidRPr="00CD0D81">
        <w:rPr>
          <w:sz w:val="23"/>
          <w:szCs w:val="23"/>
          <w:lang w:eastAsia="zh-HK"/>
        </w:rPr>
        <w:t xml:space="preserve"> fail</w:t>
      </w:r>
      <w:r w:rsidR="00B61E0E" w:rsidRPr="00CD0D81">
        <w:rPr>
          <w:sz w:val="23"/>
          <w:szCs w:val="23"/>
          <w:lang w:eastAsia="zh-HK"/>
        </w:rPr>
        <w:t>ing</w:t>
      </w:r>
      <w:r w:rsidR="003260D8" w:rsidRPr="00CD0D81">
        <w:rPr>
          <w:sz w:val="23"/>
          <w:szCs w:val="23"/>
          <w:lang w:eastAsia="zh-HK"/>
        </w:rPr>
        <w:t xml:space="preserve"> to submit it by the given due date after being requested to do so, </w:t>
      </w:r>
      <w:r w:rsidRPr="00CD0D81">
        <w:rPr>
          <w:sz w:val="23"/>
          <w:szCs w:val="23"/>
          <w:lang w:eastAsia="zh-HK"/>
        </w:rPr>
        <w:t xml:space="preserve">will lead to </w:t>
      </w:r>
      <w:r w:rsidR="00DC0EEF" w:rsidRPr="00CD0D81">
        <w:rPr>
          <w:sz w:val="23"/>
          <w:szCs w:val="23"/>
          <w:lang w:eastAsia="zh-HK"/>
        </w:rPr>
        <w:t xml:space="preserve">invalidation </w:t>
      </w:r>
      <w:r w:rsidRPr="00CD0D81">
        <w:rPr>
          <w:sz w:val="23"/>
          <w:szCs w:val="23"/>
          <w:lang w:eastAsia="zh-HK"/>
        </w:rPr>
        <w:t xml:space="preserve">of the consultant’s </w:t>
      </w:r>
      <w:r w:rsidR="00EF1FE7" w:rsidRPr="00CD0D81">
        <w:rPr>
          <w:sz w:val="23"/>
          <w:szCs w:val="23"/>
          <w:lang w:eastAsia="zh-HK"/>
        </w:rPr>
        <w:t>T&amp;F</w:t>
      </w:r>
      <w:r w:rsidRPr="00CD0D81">
        <w:rPr>
          <w:sz w:val="23"/>
          <w:szCs w:val="23"/>
          <w:lang w:eastAsia="zh-HK"/>
        </w:rPr>
        <w:t xml:space="preserve"> Proposal</w:t>
      </w:r>
      <w:r w:rsidR="00CF0091" w:rsidRPr="00CD0D81">
        <w:rPr>
          <w:sz w:val="23"/>
          <w:szCs w:val="23"/>
          <w:lang w:eastAsia="zh-HK"/>
        </w:rPr>
        <w:t>s</w:t>
      </w:r>
      <w:r w:rsidRPr="00CD0D81">
        <w:rPr>
          <w:sz w:val="23"/>
          <w:szCs w:val="23"/>
          <w:lang w:eastAsia="zh-HK"/>
        </w:rPr>
        <w:t>.</w:t>
      </w:r>
    </w:p>
    <w:p w14:paraId="237202BE" w14:textId="77777777" w:rsidR="00D03A58" w:rsidRPr="00FB2E57" w:rsidRDefault="00D03A58" w:rsidP="00D03A58">
      <w:pPr>
        <w:tabs>
          <w:tab w:val="left" w:pos="426"/>
        </w:tabs>
        <w:ind w:left="426" w:hanging="426"/>
        <w:jc w:val="both"/>
        <w:rPr>
          <w:sz w:val="23"/>
          <w:szCs w:val="23"/>
          <w:lang w:eastAsia="zh-HK"/>
        </w:rPr>
      </w:pPr>
    </w:p>
    <w:p w14:paraId="67DFF602" w14:textId="195059A1" w:rsidR="00D03A58" w:rsidRPr="00FB2E57" w:rsidRDefault="00D03A58" w:rsidP="00D03A58">
      <w:pPr>
        <w:numPr>
          <w:ilvl w:val="0"/>
          <w:numId w:val="33"/>
        </w:numPr>
        <w:adjustRightInd w:val="0"/>
        <w:spacing w:line="360" w:lineRule="atLeast"/>
        <w:ind w:left="426" w:hanging="426"/>
        <w:jc w:val="both"/>
        <w:textAlignment w:val="baseline"/>
        <w:rPr>
          <w:sz w:val="23"/>
          <w:szCs w:val="23"/>
          <w:lang w:eastAsia="zh-HK"/>
        </w:rPr>
      </w:pPr>
      <w:r w:rsidRPr="00FB2E57">
        <w:rPr>
          <w:sz w:val="23"/>
          <w:szCs w:val="23"/>
          <w:lang w:eastAsia="zh-HK"/>
        </w:rPr>
        <w:t>If a consultant who submitted the T&amp;F Proposal</w:t>
      </w:r>
      <w:r w:rsidR="00CF0091" w:rsidRPr="00FB2E57">
        <w:rPr>
          <w:sz w:val="23"/>
          <w:szCs w:val="23"/>
          <w:lang w:eastAsia="zh-HK"/>
        </w:rPr>
        <w:t>s</w:t>
      </w:r>
      <w:r w:rsidRPr="00FB2E57">
        <w:rPr>
          <w:sz w:val="23"/>
          <w:szCs w:val="23"/>
          <w:lang w:eastAsia="zh-HK"/>
        </w:rPr>
        <w:t xml:space="preserve"> has teamed up with a </w:t>
      </w:r>
      <w:proofErr w:type="spellStart"/>
      <w:r w:rsidRPr="00FB2E57">
        <w:rPr>
          <w:sz w:val="23"/>
          <w:szCs w:val="23"/>
          <w:lang w:eastAsia="zh-HK"/>
        </w:rPr>
        <w:t>subconsultant</w:t>
      </w:r>
      <w:proofErr w:type="spellEnd"/>
      <w:r w:rsidRPr="00FB2E57">
        <w:rPr>
          <w:sz w:val="23"/>
          <w:szCs w:val="23"/>
          <w:lang w:eastAsia="zh-HK"/>
        </w:rPr>
        <w:t xml:space="preserve"> who is no longer eligible for award of the consultancy after the closing date for submission of T&amp;F Proposal</w:t>
      </w:r>
      <w:r w:rsidR="00CF0091" w:rsidRPr="00FB2E57">
        <w:rPr>
          <w:sz w:val="23"/>
          <w:szCs w:val="23"/>
          <w:lang w:eastAsia="zh-HK"/>
        </w:rPr>
        <w:t>s</w:t>
      </w:r>
      <w:r w:rsidRPr="00FB2E57">
        <w:rPr>
          <w:sz w:val="23"/>
          <w:szCs w:val="23"/>
          <w:lang w:eastAsia="zh-HK"/>
        </w:rPr>
        <w:t xml:space="preserve">, the Assessment Panel may continue the assessment by referring the </w:t>
      </w:r>
      <w:r w:rsidRPr="00FB2E57">
        <w:rPr>
          <w:sz w:val="23"/>
          <w:szCs w:val="23"/>
        </w:rPr>
        <w:t xml:space="preserve">eligibility </w:t>
      </w:r>
      <w:r w:rsidRPr="00FB2E57">
        <w:rPr>
          <w:sz w:val="23"/>
          <w:szCs w:val="23"/>
          <w:lang w:eastAsia="zh-HK"/>
        </w:rPr>
        <w:t>status as at the closing date for submission of T&amp;F Proposal</w:t>
      </w:r>
      <w:r w:rsidR="00CF0091" w:rsidRPr="00FB2E57">
        <w:rPr>
          <w:sz w:val="23"/>
          <w:szCs w:val="23"/>
          <w:lang w:eastAsia="zh-HK"/>
        </w:rPr>
        <w:t>s</w:t>
      </w:r>
      <w:r w:rsidRPr="00FB2E57">
        <w:rPr>
          <w:sz w:val="23"/>
          <w:szCs w:val="23"/>
          <w:lang w:eastAsia="zh-HK"/>
        </w:rPr>
        <w:t>.  If the consultant concerned attains the highest combined score, the consultant concerned may still be eligible for award of this contract.</w:t>
      </w:r>
    </w:p>
    <w:p w14:paraId="39DF2510" w14:textId="4A1593C9" w:rsidR="00D03A58" w:rsidRDefault="00D03A58" w:rsidP="00D03A58">
      <w:pPr>
        <w:jc w:val="both"/>
        <w:rPr>
          <w:color w:val="000000"/>
        </w:rPr>
      </w:pPr>
    </w:p>
    <w:p w14:paraId="38D35465" w14:textId="36A33566" w:rsidR="00DD5341" w:rsidRDefault="00DD5341">
      <w:pPr>
        <w:widowControl/>
        <w:rPr>
          <w:color w:val="000000"/>
        </w:rPr>
      </w:pPr>
      <w:r>
        <w:rPr>
          <w:color w:val="000000"/>
        </w:rPr>
        <w:br w:type="page"/>
      </w:r>
    </w:p>
    <w:p w14:paraId="7B2E1822" w14:textId="0CB9FDC9" w:rsidR="00DD5341" w:rsidRPr="003A3969" w:rsidRDefault="00DD5341" w:rsidP="00DD5341">
      <w:pPr>
        <w:pStyle w:val="3"/>
        <w:jc w:val="left"/>
        <w:rPr>
          <w:i/>
          <w:color w:val="000000"/>
          <w:sz w:val="26"/>
          <w:szCs w:val="26"/>
          <w:u w:val="single"/>
        </w:rPr>
      </w:pPr>
      <w:r>
        <w:rPr>
          <w:rFonts w:hint="eastAsia"/>
          <w:i/>
          <w:color w:val="000000"/>
          <w:sz w:val="26"/>
          <w:szCs w:val="26"/>
          <w:u w:val="single"/>
        </w:rPr>
        <w:t>Version 2</w:t>
      </w:r>
      <w:r>
        <w:rPr>
          <w:i/>
          <w:color w:val="000000"/>
          <w:sz w:val="26"/>
          <w:szCs w:val="26"/>
          <w:u w:val="single"/>
        </w:rPr>
        <w:t>B</w:t>
      </w:r>
      <w:r w:rsidRPr="003A3969">
        <w:rPr>
          <w:rFonts w:hint="eastAsia"/>
          <w:i/>
          <w:color w:val="000000"/>
          <w:sz w:val="26"/>
          <w:szCs w:val="26"/>
          <w:u w:val="single"/>
        </w:rPr>
        <w:t xml:space="preserve">: </w:t>
      </w:r>
      <w:r>
        <w:rPr>
          <w:i/>
          <w:color w:val="000000"/>
          <w:sz w:val="26"/>
          <w:szCs w:val="26"/>
          <w:u w:val="single"/>
        </w:rPr>
        <w:t>For Invitation Letter for Technical and Fee Proposals (2-stage)</w:t>
      </w:r>
    </w:p>
    <w:p w14:paraId="2E4462B2" w14:textId="5F4E282D" w:rsidR="00DD5341" w:rsidRDefault="00DD5341" w:rsidP="00D03A58">
      <w:pPr>
        <w:jc w:val="both"/>
        <w:rPr>
          <w:i/>
          <w:color w:val="0000FF"/>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For use if Sections 3.1.1.2(a) and</w:t>
      </w:r>
      <w:r>
        <w:rPr>
          <w:i/>
          <w:color w:val="0000FF"/>
        </w:rPr>
        <w:t>/or</w:t>
      </w:r>
      <w:r w:rsidRPr="003A3969">
        <w:rPr>
          <w:rFonts w:hint="eastAsia"/>
          <w:i/>
          <w:color w:val="0000FF"/>
        </w:rPr>
        <w:t xml:space="preserve">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w:t>
      </w:r>
      <w:r w:rsidRPr="00D72B73">
        <w:rPr>
          <w:rFonts w:hint="eastAsia"/>
          <w:b/>
          <w:i/>
          <w:color w:val="0000FF"/>
        </w:rPr>
        <w:t>are applicab</w:t>
      </w:r>
      <w:r w:rsidRPr="00D72B73">
        <w:rPr>
          <w:b/>
          <w:i/>
          <w:color w:val="0000FF"/>
        </w:rPr>
        <w:t>l</w:t>
      </w:r>
      <w:r w:rsidRPr="00D72B73">
        <w:rPr>
          <w:rFonts w:hint="eastAsia"/>
          <w:b/>
          <w:i/>
          <w:color w:val="0000FF"/>
        </w:rPr>
        <w:t>e</w:t>
      </w:r>
      <w:r w:rsidRPr="003A3969">
        <w:rPr>
          <w:i/>
          <w:color w:val="0000FF"/>
        </w:rPr>
        <w:t>]</w:t>
      </w:r>
    </w:p>
    <w:p w14:paraId="40C16998" w14:textId="77777777" w:rsidR="00DD5341" w:rsidRDefault="00DD5341" w:rsidP="00DD5341">
      <w:pPr>
        <w:jc w:val="center"/>
        <w:rPr>
          <w:b/>
          <w:color w:val="000000"/>
          <w:sz w:val="26"/>
          <w:szCs w:val="26"/>
          <w:lang w:val="en-GB"/>
        </w:rPr>
      </w:pPr>
    </w:p>
    <w:p w14:paraId="56FCCE13" w14:textId="77777777" w:rsidR="00DD5341" w:rsidRPr="00BB4A51" w:rsidRDefault="00DD5341" w:rsidP="00DD5341">
      <w:pPr>
        <w:jc w:val="center"/>
        <w:rPr>
          <w:b/>
          <w:sz w:val="26"/>
          <w:szCs w:val="26"/>
        </w:rPr>
      </w:pPr>
      <w:r>
        <w:rPr>
          <w:b/>
          <w:color w:val="000000"/>
          <w:sz w:val="26"/>
          <w:szCs w:val="26"/>
          <w:lang w:val="en-GB"/>
        </w:rPr>
        <w:t>Bidding Restrictions</w:t>
      </w:r>
    </w:p>
    <w:p w14:paraId="20B43C61" w14:textId="77777777" w:rsidR="00DD5341" w:rsidRPr="00BB7EB8" w:rsidRDefault="00DD5341" w:rsidP="00DD5341">
      <w:pPr>
        <w:jc w:val="both"/>
        <w:rPr>
          <w:sz w:val="23"/>
          <w:szCs w:val="23"/>
          <w:lang w:eastAsia="zh-HK"/>
        </w:rPr>
      </w:pPr>
    </w:p>
    <w:p w14:paraId="3D7D2646" w14:textId="7A862BEC" w:rsidR="00DD5341" w:rsidRPr="00FB2E57" w:rsidRDefault="00DD5341" w:rsidP="00DD5341">
      <w:pPr>
        <w:pStyle w:val="af0"/>
        <w:numPr>
          <w:ilvl w:val="0"/>
          <w:numId w:val="34"/>
        </w:numPr>
        <w:spacing w:line="360" w:lineRule="atLeast"/>
        <w:ind w:leftChars="0"/>
        <w:jc w:val="both"/>
        <w:rPr>
          <w:sz w:val="23"/>
          <w:szCs w:val="23"/>
          <w:lang w:eastAsia="zh-HK"/>
        </w:rPr>
      </w:pPr>
      <w:r w:rsidRPr="00BB7EB8">
        <w:rPr>
          <w:rFonts w:hint="eastAsia"/>
          <w:sz w:val="23"/>
          <w:szCs w:val="23"/>
          <w:lang w:eastAsia="zh-HK"/>
        </w:rPr>
        <w:t xml:space="preserve">Subject to paragraph 2 below, </w:t>
      </w:r>
      <w:r>
        <w:rPr>
          <w:sz w:val="23"/>
          <w:szCs w:val="23"/>
          <w:lang w:eastAsia="zh-HK"/>
        </w:rPr>
        <w:t xml:space="preserve">a </w:t>
      </w:r>
      <w:r w:rsidRPr="00BB7EB8">
        <w:rPr>
          <w:rFonts w:hint="eastAsia"/>
          <w:sz w:val="23"/>
          <w:szCs w:val="23"/>
          <w:lang w:eastAsia="zh-HK"/>
        </w:rPr>
        <w:t>Technical and Fee Pr</w:t>
      </w:r>
      <w:r w:rsidRPr="00FB2E57">
        <w:rPr>
          <w:rFonts w:hint="eastAsia"/>
          <w:sz w:val="23"/>
          <w:szCs w:val="23"/>
          <w:lang w:eastAsia="zh-HK"/>
        </w:rPr>
        <w:t>oposal</w:t>
      </w:r>
      <w:r w:rsidR="00CF0091" w:rsidRPr="00FB2E57">
        <w:rPr>
          <w:sz w:val="23"/>
          <w:szCs w:val="23"/>
          <w:lang w:eastAsia="zh-HK"/>
        </w:rPr>
        <w:t>s</w:t>
      </w:r>
      <w:r w:rsidRPr="00FB2E57">
        <w:rPr>
          <w:rFonts w:hint="eastAsia"/>
          <w:sz w:val="23"/>
          <w:szCs w:val="23"/>
          <w:lang w:eastAsia="zh-HK"/>
        </w:rPr>
        <w:t xml:space="preserve"> (</w:t>
      </w:r>
      <w:r w:rsidRPr="00FB2E57">
        <w:rPr>
          <w:sz w:val="23"/>
          <w:szCs w:val="23"/>
          <w:lang w:eastAsia="zh-HK"/>
        </w:rPr>
        <w:t>“</w:t>
      </w:r>
      <w:r w:rsidRPr="00FB2E57">
        <w:rPr>
          <w:rFonts w:hint="eastAsia"/>
          <w:sz w:val="23"/>
          <w:szCs w:val="23"/>
          <w:lang w:eastAsia="zh-HK"/>
        </w:rPr>
        <w:t>T&amp;F Proposal</w:t>
      </w:r>
      <w:r w:rsidR="00CF0091" w:rsidRPr="00FB2E57">
        <w:rPr>
          <w:sz w:val="23"/>
          <w:szCs w:val="23"/>
          <w:lang w:eastAsia="zh-HK"/>
        </w:rPr>
        <w:t>s</w:t>
      </w:r>
      <w:r w:rsidRPr="00FB2E57">
        <w:rPr>
          <w:sz w:val="23"/>
          <w:szCs w:val="23"/>
          <w:lang w:eastAsia="zh-HK"/>
        </w:rPr>
        <w:t>”</w:t>
      </w:r>
      <w:r w:rsidRPr="00FB2E57">
        <w:rPr>
          <w:rFonts w:hint="eastAsia"/>
          <w:sz w:val="23"/>
          <w:szCs w:val="23"/>
          <w:lang w:eastAsia="zh-HK"/>
        </w:rPr>
        <w:t xml:space="preserve">) </w:t>
      </w:r>
      <w:r w:rsidR="003260D8" w:rsidRPr="00FB2E57">
        <w:rPr>
          <w:sz w:val="23"/>
          <w:szCs w:val="23"/>
          <w:lang w:eastAsia="zh-HK"/>
        </w:rPr>
        <w:t>shall be</w:t>
      </w:r>
      <w:r w:rsidRPr="00FB2E57">
        <w:rPr>
          <w:rFonts w:hint="eastAsia"/>
          <w:sz w:val="23"/>
          <w:szCs w:val="23"/>
          <w:lang w:eastAsia="zh-HK"/>
        </w:rPr>
        <w:t xml:space="preserve"> submitted by a </w:t>
      </w:r>
      <w:r w:rsidRPr="00FB2E57">
        <w:rPr>
          <w:sz w:val="23"/>
          <w:szCs w:val="23"/>
          <w:lang w:eastAsia="zh-HK"/>
        </w:rPr>
        <w:t xml:space="preserve">consultant </w:t>
      </w:r>
      <w:r w:rsidRPr="00FB2E57">
        <w:rPr>
          <w:rFonts w:hint="eastAsia"/>
          <w:sz w:val="23"/>
          <w:szCs w:val="23"/>
          <w:lang w:eastAsia="zh-HK"/>
        </w:rPr>
        <w:t xml:space="preserve">listed in </w:t>
      </w:r>
      <w:r w:rsidRPr="00FB2E57">
        <w:rPr>
          <w:rFonts w:hint="eastAsia"/>
          <w:b/>
          <w:sz w:val="23"/>
          <w:szCs w:val="23"/>
          <w:lang w:eastAsia="zh-HK"/>
        </w:rPr>
        <w:t>Annex [</w:t>
      </w:r>
      <w:r w:rsidRPr="00FB2E57">
        <w:rPr>
          <w:b/>
          <w:color w:val="0000FF"/>
          <w:sz w:val="23"/>
          <w:szCs w:val="23"/>
          <w:lang w:eastAsia="zh-HK"/>
        </w:rPr>
        <w:t>C</w:t>
      </w:r>
      <w:r w:rsidRPr="00FB2E57">
        <w:rPr>
          <w:rFonts w:hint="eastAsia"/>
          <w:b/>
          <w:sz w:val="23"/>
          <w:szCs w:val="23"/>
          <w:lang w:eastAsia="zh-HK"/>
        </w:rPr>
        <w:t>]</w:t>
      </w:r>
      <w:r w:rsidRPr="00FB2E57">
        <w:rPr>
          <w:rFonts w:hint="eastAsia"/>
          <w:sz w:val="23"/>
          <w:szCs w:val="23"/>
          <w:lang w:eastAsia="zh-HK"/>
        </w:rPr>
        <w:t xml:space="preserve"> </w:t>
      </w:r>
      <w:r w:rsidRPr="00FB2E57">
        <w:rPr>
          <w:sz w:val="23"/>
          <w:szCs w:val="23"/>
          <w:lang w:eastAsia="zh-HK"/>
        </w:rPr>
        <w:t>to</w:t>
      </w:r>
      <w:r w:rsidRPr="00FB2E57">
        <w:rPr>
          <w:rFonts w:hint="eastAsia"/>
          <w:sz w:val="23"/>
          <w:szCs w:val="23"/>
          <w:lang w:eastAsia="zh-HK"/>
        </w:rPr>
        <w:t xml:space="preserve"> the invitation letter.</w:t>
      </w:r>
      <w:r w:rsidR="003260D8" w:rsidRPr="00FB2E57">
        <w:rPr>
          <w:sz w:val="23"/>
          <w:szCs w:val="23"/>
          <w:lang w:eastAsia="zh-HK"/>
        </w:rPr>
        <w:t xml:space="preserve">  </w:t>
      </w:r>
      <w:r w:rsidR="003260D8" w:rsidRPr="00CD0D81">
        <w:rPr>
          <w:sz w:val="23"/>
          <w:szCs w:val="23"/>
        </w:rPr>
        <w:t>Failure to comply with this requirement will lead to invalidation of the T&amp;F Proposals.</w:t>
      </w:r>
    </w:p>
    <w:p w14:paraId="05322323" w14:textId="77777777" w:rsidR="00DD5341" w:rsidRPr="00FB2E57" w:rsidRDefault="00DD5341" w:rsidP="00DD5341">
      <w:pPr>
        <w:jc w:val="both"/>
        <w:rPr>
          <w:sz w:val="23"/>
          <w:szCs w:val="23"/>
          <w:lang w:eastAsia="zh-HK"/>
        </w:rPr>
      </w:pPr>
    </w:p>
    <w:p w14:paraId="6F7AAD75" w14:textId="4691064C" w:rsidR="00DD5341" w:rsidRPr="00FB2E57" w:rsidRDefault="00DD5341" w:rsidP="00DD5341">
      <w:pPr>
        <w:pStyle w:val="af0"/>
        <w:numPr>
          <w:ilvl w:val="0"/>
          <w:numId w:val="34"/>
        </w:numPr>
        <w:spacing w:line="360" w:lineRule="atLeast"/>
        <w:ind w:leftChars="0"/>
        <w:jc w:val="both"/>
        <w:rPr>
          <w:sz w:val="23"/>
          <w:szCs w:val="23"/>
          <w:lang w:eastAsia="zh-HK"/>
        </w:rPr>
      </w:pPr>
      <w:r w:rsidRPr="00FB2E57">
        <w:rPr>
          <w:sz w:val="23"/>
          <w:szCs w:val="23"/>
          <w:lang w:eastAsia="zh-HK"/>
        </w:rPr>
        <w:t xml:space="preserve">If the T&amp;F </w:t>
      </w:r>
      <w:r w:rsidRPr="00FB2E57">
        <w:rPr>
          <w:rFonts w:hint="eastAsia"/>
          <w:sz w:val="23"/>
          <w:szCs w:val="23"/>
          <w:lang w:eastAsia="zh-HK"/>
        </w:rPr>
        <w:t>Proposal</w:t>
      </w:r>
      <w:r w:rsidR="00CF0091" w:rsidRPr="00FB2E57">
        <w:rPr>
          <w:sz w:val="23"/>
          <w:szCs w:val="23"/>
          <w:lang w:eastAsia="zh-HK"/>
        </w:rPr>
        <w:t>s</w:t>
      </w:r>
      <w:r w:rsidRPr="00FB2E57">
        <w:rPr>
          <w:sz w:val="23"/>
          <w:szCs w:val="23"/>
          <w:lang w:eastAsia="zh-HK"/>
        </w:rPr>
        <w:t xml:space="preserve"> is</w:t>
      </w:r>
      <w:r w:rsidRPr="00FB2E57">
        <w:rPr>
          <w:rFonts w:hint="eastAsia"/>
          <w:sz w:val="23"/>
          <w:szCs w:val="23"/>
          <w:lang w:eastAsia="zh-HK"/>
        </w:rPr>
        <w:t xml:space="preserve"> </w:t>
      </w:r>
      <w:r w:rsidRPr="00FB2E57">
        <w:rPr>
          <w:sz w:val="23"/>
          <w:szCs w:val="23"/>
          <w:lang w:eastAsia="zh-HK"/>
        </w:rPr>
        <w:t xml:space="preserve">submitted by a joint venture, it must ensure that the same participants were proposed in the earlier Expression of Interest (“EOI”) submission.  </w:t>
      </w:r>
      <w:r w:rsidR="00DC0EEF" w:rsidRPr="00CD0D81">
        <w:rPr>
          <w:sz w:val="23"/>
          <w:szCs w:val="23"/>
        </w:rPr>
        <w:t>Failure to comply with this requirement will lead to invalidation of the T&amp;F Proposals.</w:t>
      </w:r>
    </w:p>
    <w:p w14:paraId="505D671A" w14:textId="77777777" w:rsidR="00DD5341" w:rsidRPr="00FB2E57" w:rsidRDefault="00DD5341" w:rsidP="00DD5341">
      <w:pPr>
        <w:jc w:val="both"/>
        <w:rPr>
          <w:sz w:val="23"/>
          <w:szCs w:val="23"/>
          <w:lang w:eastAsia="zh-HK"/>
        </w:rPr>
      </w:pPr>
    </w:p>
    <w:p w14:paraId="2A492531" w14:textId="77777777" w:rsidR="00DD5341" w:rsidRPr="00BB7EB8" w:rsidRDefault="00DD5341" w:rsidP="00DD5341">
      <w:pPr>
        <w:pStyle w:val="af0"/>
        <w:numPr>
          <w:ilvl w:val="0"/>
          <w:numId w:val="34"/>
        </w:numPr>
        <w:spacing w:line="360" w:lineRule="atLeast"/>
        <w:ind w:leftChars="0"/>
        <w:jc w:val="both"/>
        <w:rPr>
          <w:sz w:val="23"/>
          <w:szCs w:val="23"/>
          <w:lang w:eastAsia="zh-HK"/>
        </w:rPr>
      </w:pPr>
      <w:r w:rsidRPr="00FB2E57">
        <w:rPr>
          <w:sz w:val="23"/>
          <w:szCs w:val="23"/>
          <w:lang w:eastAsia="zh-HK"/>
        </w:rPr>
        <w:t xml:space="preserve">If the consultant proposes one or more </w:t>
      </w:r>
      <w:proofErr w:type="spellStart"/>
      <w:r w:rsidRPr="00FB2E57">
        <w:rPr>
          <w:sz w:val="23"/>
          <w:szCs w:val="23"/>
          <w:lang w:eastAsia="zh-HK"/>
        </w:rPr>
        <w:t>subconsultants</w:t>
      </w:r>
      <w:proofErr w:type="spellEnd"/>
      <w:r w:rsidRPr="00FB2E57">
        <w:rPr>
          <w:sz w:val="23"/>
          <w:szCs w:val="23"/>
          <w:lang w:eastAsia="zh-HK"/>
        </w:rPr>
        <w:t xml:space="preserve"> to undertake sub-consulting services under the listed service categories maintained by Engineering and Associated Consultants Selection Board (“EACSB”) and/or Architectural </w:t>
      </w:r>
      <w:r w:rsidRPr="00BB7EB8">
        <w:rPr>
          <w:sz w:val="23"/>
          <w:szCs w:val="23"/>
          <w:lang w:eastAsia="zh-HK"/>
        </w:rPr>
        <w:t xml:space="preserve">and Associated Consultants Selection Board (“AACSB”), the </w:t>
      </w:r>
      <w:r w:rsidRPr="00BB7EB8">
        <w:rPr>
          <w:sz w:val="23"/>
          <w:lang w:eastAsia="zh-HK"/>
        </w:rPr>
        <w:t xml:space="preserve">consultant </w:t>
      </w:r>
      <w:r w:rsidRPr="00BB7EB8">
        <w:rPr>
          <w:sz w:val="23"/>
          <w:szCs w:val="23"/>
          <w:lang w:eastAsia="zh-HK"/>
        </w:rPr>
        <w:t xml:space="preserve">may engage any </w:t>
      </w:r>
      <w:proofErr w:type="spellStart"/>
      <w:r w:rsidRPr="00BB7EB8">
        <w:rPr>
          <w:sz w:val="23"/>
          <w:szCs w:val="23"/>
          <w:lang w:eastAsia="zh-HK"/>
        </w:rPr>
        <w:t>subconsultants</w:t>
      </w:r>
      <w:proofErr w:type="spellEnd"/>
      <w:r w:rsidRPr="00BB7EB8">
        <w:rPr>
          <w:sz w:val="23"/>
          <w:szCs w:val="23"/>
          <w:lang w:eastAsia="zh-HK"/>
        </w:rPr>
        <w:t xml:space="preserve"> even if they are not listed under the relevant service categories maintained by EACSB or AACSB, as the case may be, provided that</w:t>
      </w:r>
    </w:p>
    <w:p w14:paraId="53248CFC" w14:textId="77777777" w:rsidR="00DD5341" w:rsidRPr="00BB7EB8" w:rsidRDefault="00DD5341" w:rsidP="00DD5341">
      <w:pPr>
        <w:ind w:left="720" w:hanging="360"/>
        <w:jc w:val="both"/>
        <w:rPr>
          <w:sz w:val="23"/>
          <w:szCs w:val="23"/>
          <w:lang w:eastAsia="zh-HK"/>
        </w:rPr>
      </w:pPr>
    </w:p>
    <w:p w14:paraId="3C4184A0" w14:textId="77777777" w:rsidR="00DD5341" w:rsidRPr="00BB7EB8" w:rsidRDefault="00DD5341" w:rsidP="00DD5341">
      <w:pPr>
        <w:ind w:left="720" w:hanging="360"/>
        <w:jc w:val="both"/>
        <w:rPr>
          <w:sz w:val="23"/>
          <w:szCs w:val="23"/>
          <w:lang w:eastAsia="zh-HK"/>
        </w:rPr>
      </w:pPr>
      <w:r w:rsidRPr="00BB7EB8">
        <w:rPr>
          <w:sz w:val="23"/>
          <w:szCs w:val="23"/>
          <w:lang w:eastAsia="zh-HK"/>
        </w:rPr>
        <w:t>(</w:t>
      </w:r>
      <w:proofErr w:type="spellStart"/>
      <w:r w:rsidRPr="00BB7EB8">
        <w:rPr>
          <w:sz w:val="23"/>
          <w:szCs w:val="23"/>
          <w:lang w:eastAsia="zh-HK"/>
        </w:rPr>
        <w:t>i</w:t>
      </w:r>
      <w:proofErr w:type="spellEnd"/>
      <w:r w:rsidRPr="00BB7EB8">
        <w:rPr>
          <w:sz w:val="23"/>
          <w:szCs w:val="23"/>
          <w:lang w:eastAsia="zh-HK"/>
        </w:rPr>
        <w:t>)</w:t>
      </w:r>
      <w:r w:rsidRPr="00BB7EB8">
        <w:rPr>
          <w:sz w:val="23"/>
          <w:szCs w:val="23"/>
          <w:lang w:eastAsia="zh-HK"/>
        </w:rPr>
        <w:tab/>
        <w:t xml:space="preserve">the </w:t>
      </w:r>
      <w:proofErr w:type="spellStart"/>
      <w:r w:rsidRPr="00BB7EB8">
        <w:rPr>
          <w:sz w:val="23"/>
          <w:szCs w:val="23"/>
          <w:lang w:eastAsia="zh-HK"/>
        </w:rPr>
        <w:t>subconsultants</w:t>
      </w:r>
      <w:proofErr w:type="spellEnd"/>
      <w:r w:rsidRPr="00BB7EB8">
        <w:rPr>
          <w:sz w:val="23"/>
          <w:szCs w:val="23"/>
          <w:lang w:eastAsia="zh-HK"/>
        </w:rPr>
        <w:t xml:space="preserve"> are not suspended from bidding for EACSB consultancy agreements and/or AACSB consultancy agreements in the service categories relevant to the sub-consulting services to be undertaken; and</w:t>
      </w:r>
    </w:p>
    <w:p w14:paraId="3889C93D" w14:textId="77777777" w:rsidR="00DD5341" w:rsidRPr="00BB7EB8" w:rsidRDefault="00DD5341" w:rsidP="00DD5341">
      <w:pPr>
        <w:ind w:left="720" w:hanging="360"/>
        <w:jc w:val="both"/>
        <w:rPr>
          <w:sz w:val="23"/>
          <w:szCs w:val="23"/>
          <w:lang w:eastAsia="zh-HK"/>
        </w:rPr>
      </w:pPr>
      <w:r w:rsidRPr="00BB7EB8">
        <w:rPr>
          <w:sz w:val="23"/>
          <w:szCs w:val="23"/>
          <w:lang w:eastAsia="zh-HK"/>
        </w:rPr>
        <w:t>(ii)</w:t>
      </w:r>
      <w:r w:rsidRPr="00BB7EB8">
        <w:rPr>
          <w:sz w:val="23"/>
          <w:szCs w:val="23"/>
          <w:lang w:eastAsia="zh-HK"/>
        </w:rPr>
        <w:tab/>
        <w:t xml:space="preserve">the </w:t>
      </w:r>
      <w:proofErr w:type="spellStart"/>
      <w:r w:rsidRPr="00BB7EB8">
        <w:rPr>
          <w:sz w:val="23"/>
          <w:szCs w:val="23"/>
          <w:lang w:eastAsia="zh-HK"/>
        </w:rPr>
        <w:t>subconsultants</w:t>
      </w:r>
      <w:proofErr w:type="spellEnd"/>
      <w:r w:rsidRPr="00BB7EB8">
        <w:rPr>
          <w:sz w:val="23"/>
          <w:szCs w:val="23"/>
          <w:lang w:eastAsia="zh-HK"/>
        </w:rPr>
        <w:t xml:space="preserve"> are not subject to a debarment period from re-admission after removal from the lists of EACSB and/or AACSB for the service categories relevant to the sub-consulting services to be undertaken</w:t>
      </w:r>
    </w:p>
    <w:p w14:paraId="18F9FE35" w14:textId="77777777" w:rsidR="00DD5341" w:rsidRPr="00BB7EB8" w:rsidRDefault="00DD5341" w:rsidP="00DD5341">
      <w:pPr>
        <w:pStyle w:val="af0"/>
        <w:jc w:val="both"/>
        <w:rPr>
          <w:sz w:val="23"/>
          <w:szCs w:val="23"/>
          <w:lang w:eastAsia="zh-HK"/>
        </w:rPr>
      </w:pPr>
    </w:p>
    <w:p w14:paraId="4999F0F3" w14:textId="44AB7EDB" w:rsidR="00DD5341" w:rsidRPr="00BB7EB8" w:rsidRDefault="00DD5341" w:rsidP="00DD5341">
      <w:pPr>
        <w:pStyle w:val="af0"/>
        <w:jc w:val="both"/>
        <w:rPr>
          <w:sz w:val="23"/>
          <w:szCs w:val="23"/>
          <w:lang w:eastAsia="zh-HK"/>
        </w:rPr>
      </w:pPr>
      <w:r w:rsidRPr="00BB7EB8">
        <w:rPr>
          <w:sz w:val="23"/>
          <w:szCs w:val="23"/>
          <w:lang w:eastAsia="zh-HK"/>
        </w:rPr>
        <w:t>on or before the date set for the close of submission of T&amp;F Proposal</w:t>
      </w:r>
      <w:r w:rsidR="00CF0091">
        <w:rPr>
          <w:sz w:val="23"/>
          <w:szCs w:val="23"/>
          <w:lang w:eastAsia="zh-HK"/>
        </w:rPr>
        <w:t>s</w:t>
      </w:r>
      <w:r w:rsidRPr="00BB7EB8">
        <w:rPr>
          <w:sz w:val="23"/>
          <w:szCs w:val="23"/>
          <w:lang w:eastAsia="zh-HK"/>
        </w:rPr>
        <w:t xml:space="preserve">, or if this has been extended, the extended date.  Failure to comply with this requirement will lead to </w:t>
      </w:r>
      <w:r w:rsidR="00DC0EEF" w:rsidRPr="00FB2E57">
        <w:rPr>
          <w:sz w:val="23"/>
          <w:szCs w:val="23"/>
          <w:lang w:eastAsia="zh-HK"/>
        </w:rPr>
        <w:t xml:space="preserve">invalidation </w:t>
      </w:r>
      <w:r w:rsidRPr="00FB2E57">
        <w:rPr>
          <w:sz w:val="23"/>
          <w:szCs w:val="23"/>
          <w:lang w:eastAsia="zh-HK"/>
        </w:rPr>
        <w:t>of</w:t>
      </w:r>
      <w:r w:rsidRPr="00BB7EB8">
        <w:rPr>
          <w:sz w:val="23"/>
          <w:szCs w:val="23"/>
          <w:lang w:eastAsia="zh-HK"/>
        </w:rPr>
        <w:t xml:space="preserve"> the consultant’s T&amp;F Proposal</w:t>
      </w:r>
      <w:r w:rsidR="00CF0091">
        <w:rPr>
          <w:sz w:val="23"/>
          <w:szCs w:val="23"/>
          <w:lang w:eastAsia="zh-HK"/>
        </w:rPr>
        <w:t>s</w:t>
      </w:r>
      <w:r w:rsidRPr="00BB7EB8">
        <w:rPr>
          <w:sz w:val="23"/>
          <w:szCs w:val="23"/>
          <w:lang w:eastAsia="zh-HK"/>
        </w:rPr>
        <w:t>.</w:t>
      </w:r>
    </w:p>
    <w:p w14:paraId="31BD6EDF" w14:textId="77777777" w:rsidR="00DD5341" w:rsidRPr="00BB7EB8" w:rsidRDefault="00DD5341" w:rsidP="00DD5341">
      <w:pPr>
        <w:jc w:val="both"/>
        <w:rPr>
          <w:sz w:val="23"/>
          <w:szCs w:val="23"/>
          <w:lang w:eastAsia="zh-HK"/>
        </w:rPr>
      </w:pPr>
    </w:p>
    <w:p w14:paraId="27CFE707" w14:textId="3754A1AF" w:rsidR="00DD5341" w:rsidRPr="008E212B" w:rsidRDefault="00DD5341" w:rsidP="008E212B">
      <w:pPr>
        <w:pStyle w:val="af0"/>
        <w:numPr>
          <w:ilvl w:val="0"/>
          <w:numId w:val="34"/>
        </w:numPr>
        <w:ind w:leftChars="0"/>
        <w:jc w:val="both"/>
        <w:rPr>
          <w:sz w:val="23"/>
          <w:szCs w:val="23"/>
          <w:lang w:eastAsia="zh-HK"/>
        </w:rPr>
      </w:pPr>
      <w:r w:rsidRPr="008E212B">
        <w:rPr>
          <w:sz w:val="23"/>
          <w:szCs w:val="23"/>
          <w:lang w:eastAsia="zh-HK"/>
        </w:rPr>
        <w:t xml:space="preserve">If a </w:t>
      </w:r>
      <w:r w:rsidRPr="008E212B">
        <w:rPr>
          <w:sz w:val="23"/>
          <w:lang w:eastAsia="zh-HK"/>
        </w:rPr>
        <w:t xml:space="preserve">consultant </w:t>
      </w:r>
      <w:r w:rsidRPr="008E212B">
        <w:rPr>
          <w:sz w:val="23"/>
          <w:szCs w:val="23"/>
          <w:lang w:eastAsia="zh-HK"/>
        </w:rPr>
        <w:t>who submits the T&amp;F Proposal</w:t>
      </w:r>
      <w:r w:rsidR="00CF0091">
        <w:rPr>
          <w:sz w:val="23"/>
          <w:szCs w:val="23"/>
          <w:lang w:eastAsia="zh-HK"/>
        </w:rPr>
        <w:t>s</w:t>
      </w:r>
      <w:r w:rsidRPr="008E212B">
        <w:rPr>
          <w:sz w:val="23"/>
          <w:szCs w:val="23"/>
          <w:lang w:eastAsia="zh-HK"/>
        </w:rPr>
        <w:t xml:space="preserve"> has proposed to engage a </w:t>
      </w:r>
      <w:proofErr w:type="spellStart"/>
      <w:r w:rsidRPr="008E212B">
        <w:rPr>
          <w:sz w:val="23"/>
          <w:szCs w:val="23"/>
          <w:lang w:eastAsia="zh-HK"/>
        </w:rPr>
        <w:t>subconsultant</w:t>
      </w:r>
      <w:proofErr w:type="spellEnd"/>
      <w:r w:rsidRPr="008E212B">
        <w:rPr>
          <w:sz w:val="23"/>
          <w:szCs w:val="23"/>
          <w:lang w:eastAsia="zh-HK"/>
        </w:rPr>
        <w:t xml:space="preserve"> who has been suspended from bidding for either EACSB consultancy agreements in one or more service categories within the purview of the EACSB or AACSB consultancy agreements in one or more service categories within the purview of the AACSB, and/or who has been subject to a debarment period from re-admission after removal from the lists of EACSB and/or AACSB after the closing date for submission of T&amp;F Proposal</w:t>
      </w:r>
      <w:r w:rsidR="00CF0091">
        <w:rPr>
          <w:sz w:val="23"/>
          <w:szCs w:val="23"/>
          <w:lang w:eastAsia="zh-HK"/>
        </w:rPr>
        <w:t>s</w:t>
      </w:r>
      <w:r w:rsidRPr="008E212B">
        <w:rPr>
          <w:sz w:val="23"/>
          <w:szCs w:val="23"/>
          <w:lang w:eastAsia="zh-HK"/>
        </w:rPr>
        <w:t xml:space="preserve">, the Assessment Panel may continue the assessment based on the said </w:t>
      </w:r>
      <w:proofErr w:type="spellStart"/>
      <w:r w:rsidRPr="008E212B">
        <w:rPr>
          <w:sz w:val="23"/>
          <w:szCs w:val="23"/>
          <w:lang w:eastAsia="zh-HK"/>
        </w:rPr>
        <w:t>subconsultant's</w:t>
      </w:r>
      <w:proofErr w:type="spellEnd"/>
      <w:r w:rsidRPr="008E212B">
        <w:rPr>
          <w:sz w:val="23"/>
          <w:szCs w:val="23"/>
          <w:lang w:eastAsia="zh-HK"/>
        </w:rPr>
        <w:t xml:space="preserve"> status as at the closing date for submission of T&amp;F Proposal</w:t>
      </w:r>
      <w:r w:rsidR="00CF0091">
        <w:rPr>
          <w:sz w:val="23"/>
          <w:szCs w:val="23"/>
          <w:lang w:eastAsia="zh-HK"/>
        </w:rPr>
        <w:t>s</w:t>
      </w:r>
      <w:r w:rsidRPr="008E212B">
        <w:rPr>
          <w:sz w:val="23"/>
          <w:szCs w:val="23"/>
          <w:lang w:eastAsia="zh-HK"/>
        </w:rPr>
        <w:t xml:space="preserve">.  If the </w:t>
      </w:r>
      <w:r w:rsidRPr="008E212B">
        <w:rPr>
          <w:sz w:val="23"/>
          <w:lang w:eastAsia="zh-HK"/>
        </w:rPr>
        <w:t xml:space="preserve">consultant </w:t>
      </w:r>
      <w:r w:rsidRPr="008E212B">
        <w:rPr>
          <w:sz w:val="23"/>
          <w:szCs w:val="23"/>
          <w:lang w:eastAsia="zh-HK"/>
        </w:rPr>
        <w:t>concerned attains the highest combined score, the consultant concerned may still be eligible for award of this contract.</w:t>
      </w:r>
    </w:p>
    <w:p w14:paraId="10D9944D" w14:textId="63A2CA4B" w:rsidR="008E212B" w:rsidRDefault="008E212B" w:rsidP="008E212B">
      <w:pPr>
        <w:pStyle w:val="af0"/>
        <w:ind w:leftChars="0" w:left="360"/>
        <w:jc w:val="both"/>
        <w:rPr>
          <w:color w:val="000000"/>
        </w:rPr>
      </w:pPr>
    </w:p>
    <w:p w14:paraId="77379375" w14:textId="33338A49" w:rsidR="008E212B" w:rsidRDefault="008E212B">
      <w:pPr>
        <w:widowControl/>
        <w:rPr>
          <w:color w:val="000000"/>
        </w:rPr>
      </w:pPr>
      <w:r>
        <w:rPr>
          <w:color w:val="000000"/>
        </w:rPr>
        <w:br w:type="page"/>
      </w:r>
    </w:p>
    <w:p w14:paraId="70291CE7" w14:textId="756F79BD" w:rsidR="001E700D" w:rsidRPr="003A3969" w:rsidRDefault="001E700D" w:rsidP="001E700D">
      <w:pPr>
        <w:pStyle w:val="3"/>
        <w:jc w:val="left"/>
        <w:rPr>
          <w:i/>
          <w:color w:val="000000"/>
          <w:sz w:val="26"/>
          <w:szCs w:val="26"/>
          <w:u w:val="single"/>
        </w:rPr>
      </w:pPr>
      <w:r>
        <w:rPr>
          <w:rFonts w:hint="eastAsia"/>
          <w:i/>
          <w:color w:val="000000"/>
          <w:sz w:val="26"/>
          <w:szCs w:val="26"/>
          <w:u w:val="single"/>
        </w:rPr>
        <w:t>Version 3</w:t>
      </w:r>
      <w:r>
        <w:rPr>
          <w:i/>
          <w:color w:val="000000"/>
          <w:sz w:val="26"/>
          <w:szCs w:val="26"/>
          <w:u w:val="single"/>
        </w:rPr>
        <w:t>A</w:t>
      </w:r>
      <w:r w:rsidRPr="003A3969">
        <w:rPr>
          <w:rFonts w:hint="eastAsia"/>
          <w:i/>
          <w:color w:val="000000"/>
          <w:sz w:val="26"/>
          <w:szCs w:val="26"/>
          <w:u w:val="single"/>
        </w:rPr>
        <w:t xml:space="preserve">: </w:t>
      </w:r>
      <w:r>
        <w:rPr>
          <w:i/>
          <w:color w:val="000000"/>
          <w:sz w:val="26"/>
          <w:szCs w:val="26"/>
          <w:u w:val="single"/>
        </w:rPr>
        <w:t>For Invitation Letter for Technical and Fee Proposals (1-stage)</w:t>
      </w:r>
    </w:p>
    <w:p w14:paraId="7446B7C3" w14:textId="74AA7111" w:rsidR="001E700D" w:rsidRPr="003A3969" w:rsidRDefault="001E700D" w:rsidP="001E700D">
      <w:pPr>
        <w:jc w:val="both"/>
        <w:rPr>
          <w:i/>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 xml:space="preserve">For use if Sections 3.1.1.2(a) and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are </w:t>
      </w:r>
      <w:r w:rsidRPr="00CD0D81">
        <w:rPr>
          <w:b/>
          <w:i/>
          <w:color w:val="0000FF"/>
        </w:rPr>
        <w:t xml:space="preserve">not </w:t>
      </w:r>
      <w:r w:rsidRPr="003A3969">
        <w:rPr>
          <w:rFonts w:hint="eastAsia"/>
          <w:i/>
          <w:color w:val="0000FF"/>
        </w:rPr>
        <w:t>applicab</w:t>
      </w:r>
      <w:r w:rsidRPr="003A3969">
        <w:rPr>
          <w:i/>
          <w:color w:val="0000FF"/>
        </w:rPr>
        <w:t>l</w:t>
      </w:r>
      <w:r w:rsidRPr="003A3969">
        <w:rPr>
          <w:rFonts w:hint="eastAsia"/>
          <w:i/>
          <w:color w:val="0000FF"/>
        </w:rPr>
        <w:t>e</w:t>
      </w:r>
      <w:r w:rsidRPr="003A3969">
        <w:rPr>
          <w:i/>
          <w:color w:val="0000FF"/>
        </w:rPr>
        <w:t>]</w:t>
      </w:r>
    </w:p>
    <w:p w14:paraId="580498C4" w14:textId="77777777" w:rsidR="001E700D" w:rsidRDefault="001E700D" w:rsidP="001E700D">
      <w:pPr>
        <w:jc w:val="center"/>
        <w:rPr>
          <w:b/>
          <w:color w:val="000000"/>
          <w:sz w:val="26"/>
          <w:szCs w:val="26"/>
          <w:lang w:val="en-GB"/>
        </w:rPr>
      </w:pPr>
    </w:p>
    <w:p w14:paraId="43658AD1" w14:textId="77777777" w:rsidR="001E700D" w:rsidRPr="00BB4A51" w:rsidRDefault="001E700D" w:rsidP="001E700D">
      <w:pPr>
        <w:jc w:val="center"/>
        <w:rPr>
          <w:b/>
          <w:sz w:val="26"/>
          <w:szCs w:val="26"/>
        </w:rPr>
      </w:pPr>
      <w:r>
        <w:rPr>
          <w:b/>
          <w:color w:val="000000"/>
          <w:sz w:val="26"/>
          <w:szCs w:val="26"/>
          <w:lang w:val="en-GB"/>
        </w:rPr>
        <w:t>Bidding Restrictions</w:t>
      </w:r>
    </w:p>
    <w:p w14:paraId="25D86EB9" w14:textId="77777777" w:rsidR="001E700D" w:rsidRPr="001E700D" w:rsidRDefault="001E700D" w:rsidP="001E700D">
      <w:pPr>
        <w:adjustRightInd w:val="0"/>
        <w:spacing w:line="360" w:lineRule="atLeast"/>
        <w:textAlignment w:val="baseline"/>
        <w:rPr>
          <w:kern w:val="0"/>
          <w:sz w:val="23"/>
          <w:szCs w:val="20"/>
          <w:lang w:eastAsia="zh-HK"/>
        </w:rPr>
      </w:pPr>
    </w:p>
    <w:p w14:paraId="7B1C77E2" w14:textId="51090B89" w:rsidR="001E700D" w:rsidRPr="001E700D" w:rsidRDefault="001E700D" w:rsidP="001E700D">
      <w:pPr>
        <w:adjustRightInd w:val="0"/>
        <w:spacing w:line="360" w:lineRule="atLeast"/>
        <w:ind w:left="426" w:hanging="426"/>
        <w:jc w:val="both"/>
        <w:textAlignment w:val="baseline"/>
        <w:rPr>
          <w:kern w:val="0"/>
          <w:sz w:val="23"/>
          <w:szCs w:val="20"/>
          <w:lang w:eastAsia="zh-HK"/>
        </w:rPr>
      </w:pPr>
      <w:r w:rsidRPr="00003AB9">
        <w:rPr>
          <w:kern w:val="0"/>
          <w:sz w:val="23"/>
          <w:szCs w:val="20"/>
          <w:lang w:eastAsia="zh-HK"/>
        </w:rPr>
        <w:t xml:space="preserve">1.  </w:t>
      </w:r>
      <w:r w:rsidR="003260D8" w:rsidRPr="00003AB9">
        <w:rPr>
          <w:kern w:val="0"/>
          <w:sz w:val="23"/>
          <w:szCs w:val="20"/>
          <w:lang w:eastAsia="zh-HK"/>
        </w:rPr>
        <w:t>Subject to paragraph 2 below, the</w:t>
      </w:r>
      <w:r w:rsidRPr="00003AB9">
        <w:rPr>
          <w:kern w:val="0"/>
          <w:sz w:val="23"/>
          <w:szCs w:val="20"/>
          <w:lang w:eastAsia="zh-HK"/>
        </w:rPr>
        <w:t xml:space="preserve"> Technical and Fee Proposal</w:t>
      </w:r>
      <w:r w:rsidR="00CF0091" w:rsidRPr="00003AB9">
        <w:rPr>
          <w:kern w:val="0"/>
          <w:sz w:val="23"/>
          <w:szCs w:val="20"/>
          <w:lang w:eastAsia="zh-HK"/>
        </w:rPr>
        <w:t>s</w:t>
      </w:r>
      <w:r w:rsidRPr="00003AB9">
        <w:rPr>
          <w:kern w:val="0"/>
          <w:sz w:val="23"/>
          <w:szCs w:val="20"/>
          <w:lang w:eastAsia="zh-HK"/>
        </w:rPr>
        <w:t xml:space="preserve"> (“T&amp;F Proposal</w:t>
      </w:r>
      <w:r w:rsidR="00CF0091" w:rsidRPr="00003AB9">
        <w:rPr>
          <w:kern w:val="0"/>
          <w:sz w:val="23"/>
          <w:szCs w:val="20"/>
          <w:lang w:eastAsia="zh-HK"/>
        </w:rPr>
        <w:t>s</w:t>
      </w:r>
      <w:r w:rsidRPr="00003AB9">
        <w:rPr>
          <w:kern w:val="0"/>
          <w:sz w:val="23"/>
          <w:szCs w:val="20"/>
          <w:lang w:eastAsia="zh-HK"/>
        </w:rPr>
        <w:t xml:space="preserve">”) </w:t>
      </w:r>
      <w:r w:rsidR="003260D8" w:rsidRPr="00003AB9">
        <w:rPr>
          <w:kern w:val="0"/>
          <w:sz w:val="23"/>
          <w:szCs w:val="20"/>
          <w:lang w:eastAsia="zh-HK"/>
        </w:rPr>
        <w:t xml:space="preserve">shall be submitted </w:t>
      </w:r>
      <w:r w:rsidRPr="00003AB9">
        <w:rPr>
          <w:kern w:val="0"/>
          <w:sz w:val="23"/>
          <w:szCs w:val="20"/>
          <w:lang w:eastAsia="zh-HK"/>
        </w:rPr>
        <w:t xml:space="preserve">by a consultant </w:t>
      </w:r>
      <w:r w:rsidR="003260D8" w:rsidRPr="00003AB9">
        <w:rPr>
          <w:sz w:val="23"/>
          <w:szCs w:val="23"/>
          <w:lang w:eastAsia="zh-HK"/>
        </w:rPr>
        <w:t xml:space="preserve">listed in </w:t>
      </w:r>
      <w:r w:rsidR="003260D8" w:rsidRPr="00003AB9">
        <w:rPr>
          <w:b/>
          <w:sz w:val="23"/>
          <w:szCs w:val="23"/>
          <w:lang w:eastAsia="zh-HK"/>
        </w:rPr>
        <w:t>Annex [</w:t>
      </w:r>
      <w:r w:rsidR="003260D8" w:rsidRPr="00003AB9">
        <w:rPr>
          <w:b/>
          <w:color w:val="0000FF"/>
          <w:sz w:val="23"/>
          <w:szCs w:val="23"/>
          <w:lang w:eastAsia="zh-HK"/>
        </w:rPr>
        <w:t>C</w:t>
      </w:r>
      <w:r w:rsidR="003260D8" w:rsidRPr="00003AB9">
        <w:rPr>
          <w:b/>
          <w:sz w:val="23"/>
          <w:szCs w:val="23"/>
          <w:lang w:eastAsia="zh-HK"/>
        </w:rPr>
        <w:t>]</w:t>
      </w:r>
      <w:r w:rsidR="003260D8" w:rsidRPr="00003AB9">
        <w:rPr>
          <w:sz w:val="23"/>
          <w:szCs w:val="23"/>
          <w:lang w:eastAsia="zh-HK"/>
        </w:rPr>
        <w:t xml:space="preserve"> to the invitation letter.  </w:t>
      </w:r>
      <w:r w:rsidR="003260D8" w:rsidRPr="00CD0D81">
        <w:t>Failure to comply with this requirement will lead to invalidation of the T&amp;F Proposals.</w:t>
      </w:r>
      <w:r w:rsidR="003260D8" w:rsidRPr="00003AB9">
        <w:t xml:space="preserve"> </w:t>
      </w:r>
    </w:p>
    <w:p w14:paraId="0E3020A6" w14:textId="77777777" w:rsidR="001E700D" w:rsidRPr="001E700D" w:rsidRDefault="001E700D" w:rsidP="001E700D">
      <w:pPr>
        <w:adjustRightInd w:val="0"/>
        <w:spacing w:line="360" w:lineRule="atLeast"/>
        <w:ind w:left="426" w:hanging="426"/>
        <w:jc w:val="both"/>
        <w:textAlignment w:val="baseline"/>
        <w:rPr>
          <w:kern w:val="0"/>
          <w:sz w:val="23"/>
          <w:szCs w:val="20"/>
          <w:lang w:eastAsia="zh-HK"/>
        </w:rPr>
      </w:pPr>
    </w:p>
    <w:p w14:paraId="67614A68" w14:textId="215C23AC" w:rsidR="001E700D" w:rsidRPr="00FB2E57" w:rsidRDefault="001E700D" w:rsidP="001E700D">
      <w:pPr>
        <w:adjustRightInd w:val="0"/>
        <w:spacing w:line="360" w:lineRule="atLeast"/>
        <w:ind w:left="426" w:hanging="426"/>
        <w:jc w:val="both"/>
        <w:textAlignment w:val="baseline"/>
        <w:rPr>
          <w:kern w:val="0"/>
          <w:sz w:val="23"/>
          <w:szCs w:val="23"/>
          <w:lang w:eastAsia="zh-HK"/>
        </w:rPr>
      </w:pPr>
      <w:r w:rsidRPr="001E700D">
        <w:rPr>
          <w:kern w:val="0"/>
          <w:sz w:val="23"/>
          <w:szCs w:val="20"/>
          <w:lang w:eastAsia="zh-HK"/>
        </w:rPr>
        <w:t>2.</w:t>
      </w:r>
      <w:r w:rsidRPr="001E700D">
        <w:rPr>
          <w:kern w:val="0"/>
          <w:sz w:val="23"/>
          <w:szCs w:val="20"/>
          <w:lang w:eastAsia="zh-HK"/>
        </w:rPr>
        <w:tab/>
        <w:t>If a T&amp;F Proposal</w:t>
      </w:r>
      <w:r w:rsidR="00CF0091">
        <w:rPr>
          <w:kern w:val="0"/>
          <w:sz w:val="23"/>
          <w:szCs w:val="20"/>
          <w:lang w:eastAsia="zh-HK"/>
        </w:rPr>
        <w:t>s</w:t>
      </w:r>
      <w:r w:rsidRPr="001E700D">
        <w:rPr>
          <w:kern w:val="0"/>
          <w:sz w:val="23"/>
          <w:szCs w:val="20"/>
          <w:lang w:eastAsia="zh-HK"/>
        </w:rPr>
        <w:t xml:space="preserve"> is made by a joint venture, the bidding restrictions stipulated in Section 2.3 of the Guidelines a</w:t>
      </w:r>
      <w:r w:rsidRPr="00FB2E57">
        <w:rPr>
          <w:kern w:val="0"/>
          <w:sz w:val="23"/>
          <w:szCs w:val="23"/>
          <w:lang w:eastAsia="zh-HK"/>
        </w:rPr>
        <w:t xml:space="preserve">ttached to DEVB TC(W) No. 5/2018 (the “Guidelines”) in respect of engagement of joint venture shall be complied with.  </w:t>
      </w:r>
      <w:r w:rsidR="00DC0EEF" w:rsidRPr="00CD0D81">
        <w:rPr>
          <w:sz w:val="23"/>
          <w:szCs w:val="23"/>
        </w:rPr>
        <w:t xml:space="preserve">Failure to comply with this requirement will lead to invalidation of the T&amp;F Proposals. </w:t>
      </w:r>
    </w:p>
    <w:p w14:paraId="1A706A46" w14:textId="77777777" w:rsidR="001E700D" w:rsidRPr="00FB2E57" w:rsidRDefault="001E700D" w:rsidP="001E700D">
      <w:pPr>
        <w:adjustRightInd w:val="0"/>
        <w:spacing w:line="360" w:lineRule="atLeast"/>
        <w:ind w:left="426" w:hanging="426"/>
        <w:jc w:val="both"/>
        <w:textAlignment w:val="baseline"/>
        <w:rPr>
          <w:kern w:val="0"/>
          <w:sz w:val="23"/>
          <w:szCs w:val="23"/>
          <w:lang w:eastAsia="zh-HK"/>
        </w:rPr>
      </w:pPr>
    </w:p>
    <w:p w14:paraId="65A9C7E2" w14:textId="5CB6826D" w:rsidR="001E700D" w:rsidRPr="00FB2E57" w:rsidRDefault="001E700D" w:rsidP="001E700D">
      <w:pPr>
        <w:adjustRightInd w:val="0"/>
        <w:spacing w:line="360" w:lineRule="atLeast"/>
        <w:ind w:left="426" w:hanging="426"/>
        <w:jc w:val="both"/>
        <w:textAlignment w:val="baseline"/>
        <w:rPr>
          <w:kern w:val="0"/>
          <w:sz w:val="23"/>
          <w:szCs w:val="23"/>
          <w:lang w:eastAsia="zh-HK"/>
        </w:rPr>
      </w:pPr>
      <w:r w:rsidRPr="00FB2E57">
        <w:rPr>
          <w:kern w:val="0"/>
          <w:sz w:val="23"/>
          <w:szCs w:val="23"/>
          <w:lang w:eastAsia="zh-HK"/>
        </w:rPr>
        <w:t>3.</w:t>
      </w:r>
      <w:r w:rsidRPr="00FB2E57">
        <w:rPr>
          <w:kern w:val="0"/>
          <w:sz w:val="23"/>
          <w:szCs w:val="23"/>
          <w:lang w:eastAsia="zh-HK"/>
        </w:rPr>
        <w:tab/>
        <w:t>If a joint venture is formed by listed consultants with one or more consultants who are unlisted at the time of invitation for T&amp;F Proposal</w:t>
      </w:r>
      <w:r w:rsidR="00CF0091" w:rsidRPr="00FB2E57">
        <w:rPr>
          <w:kern w:val="0"/>
          <w:sz w:val="23"/>
          <w:szCs w:val="23"/>
          <w:lang w:eastAsia="zh-HK"/>
        </w:rPr>
        <w:t>s</w:t>
      </w:r>
      <w:r w:rsidRPr="00FB2E57">
        <w:rPr>
          <w:kern w:val="0"/>
          <w:sz w:val="23"/>
          <w:szCs w:val="23"/>
          <w:lang w:eastAsia="zh-HK"/>
        </w:rPr>
        <w:t>, it must ensure all the unlisted consultants concerned have been approved by EACSB for inclusion on the List of Consultant of EACSB (the “List”) under the appropriate Service Category on or before the date set for the close of submission of T&amp;F Proposal</w:t>
      </w:r>
      <w:r w:rsidR="00CF0091" w:rsidRPr="00FB2E57">
        <w:rPr>
          <w:kern w:val="0"/>
          <w:sz w:val="23"/>
          <w:szCs w:val="23"/>
          <w:lang w:eastAsia="zh-HK"/>
        </w:rPr>
        <w:t>s</w:t>
      </w:r>
      <w:r w:rsidRPr="00FB2E57">
        <w:rPr>
          <w:kern w:val="0"/>
          <w:sz w:val="23"/>
          <w:szCs w:val="23"/>
          <w:lang w:eastAsia="zh-HK"/>
        </w:rPr>
        <w:t xml:space="preserve">, or if this has been extended, the extended date. </w:t>
      </w:r>
      <w:r w:rsidR="00DC0EEF" w:rsidRPr="00FB2E57">
        <w:rPr>
          <w:kern w:val="0"/>
          <w:sz w:val="23"/>
          <w:szCs w:val="23"/>
          <w:lang w:eastAsia="zh-HK"/>
        </w:rPr>
        <w:t xml:space="preserve"> </w:t>
      </w:r>
      <w:r w:rsidR="00DC0EEF" w:rsidRPr="00CD0D81">
        <w:rPr>
          <w:sz w:val="23"/>
          <w:szCs w:val="23"/>
        </w:rPr>
        <w:t>Failure to comply with this requirement will lead to invalidation of the T&amp;F Proposals.</w:t>
      </w:r>
    </w:p>
    <w:p w14:paraId="3D661BBE" w14:textId="77777777" w:rsidR="001E700D" w:rsidRPr="001E700D" w:rsidRDefault="001E700D" w:rsidP="001E700D">
      <w:pPr>
        <w:adjustRightInd w:val="0"/>
        <w:spacing w:line="360" w:lineRule="atLeast"/>
        <w:ind w:left="426" w:hanging="426"/>
        <w:jc w:val="both"/>
        <w:textAlignment w:val="baseline"/>
        <w:rPr>
          <w:kern w:val="0"/>
          <w:sz w:val="23"/>
          <w:szCs w:val="20"/>
          <w:lang w:eastAsia="zh-HK"/>
        </w:rPr>
      </w:pPr>
    </w:p>
    <w:p w14:paraId="11431E6B" w14:textId="60B67BF2" w:rsidR="001E700D" w:rsidRPr="001E700D" w:rsidRDefault="001E700D" w:rsidP="001E700D">
      <w:pPr>
        <w:adjustRightInd w:val="0"/>
        <w:spacing w:line="360" w:lineRule="atLeast"/>
        <w:ind w:left="426" w:hanging="426"/>
        <w:jc w:val="both"/>
        <w:textAlignment w:val="baseline"/>
        <w:rPr>
          <w:kern w:val="0"/>
          <w:sz w:val="23"/>
          <w:szCs w:val="20"/>
          <w:lang w:eastAsia="zh-HK"/>
        </w:rPr>
      </w:pPr>
      <w:r w:rsidRPr="001E700D">
        <w:rPr>
          <w:kern w:val="0"/>
          <w:sz w:val="23"/>
          <w:szCs w:val="20"/>
          <w:lang w:eastAsia="zh-HK"/>
        </w:rPr>
        <w:t>4</w:t>
      </w:r>
      <w:r w:rsidRPr="001E700D">
        <w:rPr>
          <w:rFonts w:hint="eastAsia"/>
          <w:kern w:val="0"/>
          <w:sz w:val="23"/>
          <w:szCs w:val="20"/>
          <w:lang w:eastAsia="zh-HK"/>
        </w:rPr>
        <w:t>.</w:t>
      </w:r>
      <w:r w:rsidRPr="001E700D">
        <w:rPr>
          <w:rFonts w:hint="eastAsia"/>
          <w:kern w:val="0"/>
          <w:sz w:val="23"/>
          <w:szCs w:val="20"/>
          <w:lang w:eastAsia="zh-HK"/>
        </w:rPr>
        <w:tab/>
      </w:r>
      <w:r w:rsidRPr="001E700D">
        <w:rPr>
          <w:kern w:val="0"/>
          <w:sz w:val="23"/>
          <w:szCs w:val="20"/>
          <w:lang w:eastAsia="zh-HK"/>
        </w:rPr>
        <w:t>The consultant must ensure that at the time of submission of T&amp;F Proposal</w:t>
      </w:r>
      <w:r w:rsidR="00CF0091">
        <w:rPr>
          <w:kern w:val="0"/>
          <w:sz w:val="23"/>
          <w:szCs w:val="20"/>
          <w:lang w:eastAsia="zh-HK"/>
        </w:rPr>
        <w:t>s</w:t>
      </w:r>
      <w:r w:rsidRPr="001E700D">
        <w:rPr>
          <w:kern w:val="0"/>
          <w:sz w:val="23"/>
          <w:szCs w:val="20"/>
          <w:lang w:eastAsia="zh-HK"/>
        </w:rPr>
        <w:t xml:space="preserve">, the consultant itself and its </w:t>
      </w:r>
      <w:proofErr w:type="spellStart"/>
      <w:r w:rsidRPr="001E700D">
        <w:rPr>
          <w:kern w:val="0"/>
          <w:sz w:val="23"/>
          <w:szCs w:val="20"/>
          <w:lang w:eastAsia="zh-HK"/>
        </w:rPr>
        <w:t>subconsultants</w:t>
      </w:r>
      <w:proofErr w:type="spellEnd"/>
      <w:r w:rsidRPr="001E700D">
        <w:rPr>
          <w:kern w:val="0"/>
          <w:sz w:val="23"/>
          <w:szCs w:val="20"/>
          <w:lang w:eastAsia="zh-HK"/>
        </w:rPr>
        <w:t xml:space="preserve"> proposed to undertake sub-consulting service under listed Service Category maintained by EACSB or service disciplines under a list of consultants maintained and published by the Government shown in </w:t>
      </w:r>
      <w:r w:rsidRPr="001E700D">
        <w:rPr>
          <w:b/>
          <w:kern w:val="0"/>
          <w:sz w:val="23"/>
          <w:szCs w:val="20"/>
          <w:lang w:eastAsia="zh-HK"/>
        </w:rPr>
        <w:t>Annex [</w:t>
      </w:r>
      <w:r w:rsidRPr="001E700D">
        <w:rPr>
          <w:b/>
          <w:color w:val="0000FF"/>
          <w:kern w:val="0"/>
          <w:sz w:val="23"/>
          <w:szCs w:val="20"/>
          <w:lang w:eastAsia="zh-HK"/>
        </w:rPr>
        <w:t>E</w:t>
      </w:r>
      <w:r w:rsidRPr="001E700D">
        <w:rPr>
          <w:b/>
          <w:kern w:val="0"/>
          <w:sz w:val="23"/>
          <w:szCs w:val="20"/>
          <w:lang w:eastAsia="zh-HK"/>
        </w:rPr>
        <w:t>]</w:t>
      </w:r>
      <w:r w:rsidRPr="001E700D">
        <w:rPr>
          <w:kern w:val="0"/>
          <w:sz w:val="23"/>
          <w:szCs w:val="20"/>
          <w:lang w:eastAsia="zh-HK"/>
        </w:rPr>
        <w:t xml:space="preserve"> to the invitation letter are eligible for bidding under the proposed service category in the relevant list. Failure to comply with this requirement will lead t</w:t>
      </w:r>
      <w:r w:rsidRPr="00FB2E57">
        <w:rPr>
          <w:kern w:val="0"/>
          <w:sz w:val="23"/>
          <w:szCs w:val="20"/>
          <w:lang w:eastAsia="zh-HK"/>
        </w:rPr>
        <w:t xml:space="preserve">o </w:t>
      </w:r>
      <w:r w:rsidR="00DC0EEF" w:rsidRPr="00FB2E57">
        <w:rPr>
          <w:kern w:val="0"/>
          <w:sz w:val="23"/>
          <w:szCs w:val="20"/>
          <w:lang w:eastAsia="zh-HK"/>
        </w:rPr>
        <w:t xml:space="preserve">invalidation </w:t>
      </w:r>
      <w:r w:rsidRPr="00FB2E57">
        <w:rPr>
          <w:kern w:val="0"/>
          <w:sz w:val="23"/>
          <w:szCs w:val="20"/>
          <w:lang w:eastAsia="zh-HK"/>
        </w:rPr>
        <w:t>of the</w:t>
      </w:r>
      <w:r w:rsidRPr="001E700D">
        <w:rPr>
          <w:kern w:val="0"/>
          <w:sz w:val="23"/>
          <w:szCs w:val="20"/>
          <w:lang w:eastAsia="zh-HK"/>
        </w:rPr>
        <w:t xml:space="preserve"> consultant’s T&amp;F Proposal</w:t>
      </w:r>
      <w:r w:rsidR="00CF0091">
        <w:rPr>
          <w:kern w:val="0"/>
          <w:sz w:val="23"/>
          <w:szCs w:val="20"/>
          <w:lang w:eastAsia="zh-HK"/>
        </w:rPr>
        <w:t>s</w:t>
      </w:r>
      <w:r w:rsidRPr="001E700D">
        <w:rPr>
          <w:kern w:val="0"/>
          <w:sz w:val="23"/>
          <w:szCs w:val="20"/>
          <w:lang w:eastAsia="zh-HK"/>
        </w:rPr>
        <w:t>.</w:t>
      </w:r>
    </w:p>
    <w:p w14:paraId="56F2B2E8" w14:textId="77777777" w:rsidR="001E700D" w:rsidRPr="001E700D" w:rsidRDefault="001E700D" w:rsidP="001E700D">
      <w:pPr>
        <w:adjustRightInd w:val="0"/>
        <w:spacing w:line="360" w:lineRule="atLeast"/>
        <w:jc w:val="both"/>
        <w:textAlignment w:val="baseline"/>
        <w:rPr>
          <w:kern w:val="0"/>
          <w:sz w:val="23"/>
          <w:szCs w:val="20"/>
          <w:lang w:val="en-GB" w:eastAsia="zh-HK"/>
        </w:rPr>
      </w:pPr>
    </w:p>
    <w:p w14:paraId="37C6456C" w14:textId="60236A7D" w:rsidR="001E700D" w:rsidRPr="001E700D" w:rsidRDefault="00C03F6D" w:rsidP="001E700D">
      <w:pPr>
        <w:tabs>
          <w:tab w:val="left" w:pos="426"/>
        </w:tabs>
        <w:adjustRightInd w:val="0"/>
        <w:spacing w:line="360" w:lineRule="atLeast"/>
        <w:ind w:left="426" w:hanging="426"/>
        <w:jc w:val="both"/>
        <w:textAlignment w:val="baseline"/>
        <w:rPr>
          <w:kern w:val="0"/>
          <w:sz w:val="23"/>
          <w:szCs w:val="20"/>
          <w:lang w:val="en-GB" w:eastAsia="zh-HK"/>
        </w:rPr>
      </w:pPr>
      <w:r>
        <w:rPr>
          <w:kern w:val="0"/>
          <w:sz w:val="23"/>
          <w:szCs w:val="20"/>
          <w:lang w:val="en-GB" w:eastAsia="zh-HK"/>
        </w:rPr>
        <w:t>5</w:t>
      </w:r>
      <w:r w:rsidR="001E700D" w:rsidRPr="001E700D">
        <w:rPr>
          <w:kern w:val="0"/>
          <w:sz w:val="23"/>
          <w:szCs w:val="20"/>
          <w:lang w:val="en-GB" w:eastAsia="zh-HK"/>
        </w:rPr>
        <w:t>.1</w:t>
      </w:r>
      <w:r w:rsidR="001E700D" w:rsidRPr="001E700D">
        <w:rPr>
          <w:kern w:val="0"/>
          <w:sz w:val="23"/>
          <w:szCs w:val="20"/>
          <w:lang w:val="en-GB" w:eastAsia="zh-HK"/>
        </w:rPr>
        <w:tab/>
      </w:r>
      <w:r w:rsidR="001E700D" w:rsidRPr="001E700D">
        <w:rPr>
          <w:kern w:val="0"/>
          <w:sz w:val="23"/>
          <w:szCs w:val="20"/>
          <w:lang w:eastAsia="zh-HK"/>
        </w:rPr>
        <w:t xml:space="preserve">Save as provided in paragraph </w:t>
      </w:r>
      <w:r>
        <w:rPr>
          <w:kern w:val="0"/>
          <w:sz w:val="23"/>
          <w:szCs w:val="20"/>
          <w:lang w:eastAsia="zh-HK"/>
        </w:rPr>
        <w:t>5</w:t>
      </w:r>
      <w:r w:rsidR="001E700D" w:rsidRPr="001E700D">
        <w:rPr>
          <w:kern w:val="0"/>
          <w:sz w:val="23"/>
          <w:szCs w:val="20"/>
          <w:lang w:eastAsia="zh-HK"/>
        </w:rPr>
        <w:t xml:space="preserve">.3(b) </w:t>
      </w:r>
      <w:r w:rsidR="001E700D" w:rsidRPr="002F44AC">
        <w:rPr>
          <w:b/>
        </w:rPr>
        <w:t xml:space="preserve">[and </w:t>
      </w:r>
      <w:r>
        <w:rPr>
          <w:b/>
        </w:rPr>
        <w:t>5</w:t>
      </w:r>
      <w:r w:rsidR="001E700D" w:rsidRPr="002F44AC">
        <w:rPr>
          <w:b/>
        </w:rPr>
        <w:t>.4</w:t>
      </w:r>
      <w:r w:rsidR="001E700D">
        <w:t xml:space="preserve"> </w:t>
      </w:r>
      <w:r w:rsidR="001E700D" w:rsidRPr="002F44AC">
        <w:rPr>
          <w:color w:val="0000FF"/>
        </w:rPr>
        <w:t>(</w:t>
      </w:r>
      <w:r w:rsidR="00551CFE" w:rsidRPr="00551CFE">
        <w:rPr>
          <w:i/>
          <w:color w:val="0000FF"/>
        </w:rPr>
        <w:t>note to project office</w:t>
      </w:r>
      <w:r w:rsidR="001E700D">
        <w:rPr>
          <w:color w:val="0000FF"/>
        </w:rPr>
        <w:t xml:space="preserve">: </w:t>
      </w:r>
      <w:r w:rsidR="001E700D" w:rsidRPr="002F44AC">
        <w:rPr>
          <w:i/>
          <w:color w:val="0000FF"/>
        </w:rPr>
        <w:t>Insert if Section 3.1.1.2(c) of the Guidelines is applicable</w:t>
      </w:r>
      <w:r w:rsidR="001E700D" w:rsidRPr="002F44AC">
        <w:rPr>
          <w:color w:val="0000FF"/>
        </w:rPr>
        <w:t>)</w:t>
      </w:r>
      <w:r w:rsidR="001E700D" w:rsidRPr="002F44AC">
        <w:rPr>
          <w:b/>
        </w:rPr>
        <w:t>]</w:t>
      </w:r>
      <w:r w:rsidR="001E700D">
        <w:rPr>
          <w:b/>
        </w:rPr>
        <w:t xml:space="preserve"> </w:t>
      </w:r>
      <w:r w:rsidR="001E700D" w:rsidRPr="001E700D">
        <w:rPr>
          <w:kern w:val="0"/>
          <w:sz w:val="23"/>
          <w:szCs w:val="20"/>
          <w:lang w:eastAsia="zh-HK"/>
        </w:rPr>
        <w:t xml:space="preserve">below:- </w:t>
      </w:r>
    </w:p>
    <w:p w14:paraId="4C622397" w14:textId="4E81A1CF" w:rsidR="001E700D" w:rsidRPr="001E700D" w:rsidRDefault="001E700D" w:rsidP="001E700D">
      <w:pPr>
        <w:tabs>
          <w:tab w:val="left" w:pos="993"/>
        </w:tabs>
        <w:adjustRightInd w:val="0"/>
        <w:spacing w:line="360" w:lineRule="atLeast"/>
        <w:ind w:leftChars="177" w:left="988" w:hangingChars="245" w:hanging="563"/>
        <w:jc w:val="both"/>
        <w:textAlignment w:val="baseline"/>
        <w:rPr>
          <w:kern w:val="0"/>
          <w:sz w:val="23"/>
          <w:szCs w:val="20"/>
          <w:lang w:eastAsia="zh-HK"/>
        </w:rPr>
      </w:pPr>
      <w:r w:rsidRPr="001E700D">
        <w:rPr>
          <w:kern w:val="0"/>
          <w:sz w:val="23"/>
          <w:szCs w:val="20"/>
          <w:lang w:val="en-GB" w:eastAsia="zh-HK"/>
        </w:rPr>
        <w:t>(a)</w:t>
      </w:r>
      <w:r w:rsidRPr="001E700D">
        <w:rPr>
          <w:kern w:val="0"/>
          <w:sz w:val="23"/>
          <w:szCs w:val="20"/>
          <w:lang w:val="en-GB" w:eastAsia="zh-HK"/>
        </w:rPr>
        <w:tab/>
      </w:r>
      <w:r w:rsidRPr="001E700D">
        <w:rPr>
          <w:kern w:val="0"/>
          <w:sz w:val="23"/>
          <w:szCs w:val="20"/>
          <w:lang w:eastAsia="zh-HK"/>
        </w:rPr>
        <w:t xml:space="preserve">If the consultant proposes one or more </w:t>
      </w:r>
      <w:proofErr w:type="spellStart"/>
      <w:r w:rsidRPr="001E700D">
        <w:rPr>
          <w:kern w:val="0"/>
          <w:sz w:val="23"/>
          <w:szCs w:val="20"/>
          <w:lang w:eastAsia="zh-HK"/>
        </w:rPr>
        <w:t>subconsultants</w:t>
      </w:r>
      <w:proofErr w:type="spellEnd"/>
      <w:r w:rsidRPr="001E700D">
        <w:rPr>
          <w:kern w:val="0"/>
          <w:sz w:val="23"/>
          <w:szCs w:val="20"/>
          <w:lang w:eastAsia="zh-HK"/>
        </w:rPr>
        <w:t xml:space="preserve"> to undertake sub-consulting service under the listed Service Category maintained by EACSB, the bidding restrictions stipulated in Section 2.3.1(b) of the Guidelines in respect of engagement of </w:t>
      </w:r>
      <w:proofErr w:type="spellStart"/>
      <w:r w:rsidRPr="001E700D">
        <w:rPr>
          <w:kern w:val="0"/>
          <w:sz w:val="23"/>
          <w:szCs w:val="20"/>
          <w:lang w:eastAsia="zh-HK"/>
        </w:rPr>
        <w:t>subconsultant</w:t>
      </w:r>
      <w:proofErr w:type="spellEnd"/>
      <w:r w:rsidRPr="001E700D">
        <w:rPr>
          <w:kern w:val="0"/>
          <w:sz w:val="23"/>
          <w:szCs w:val="20"/>
          <w:lang w:eastAsia="zh-HK"/>
        </w:rPr>
        <w:t xml:space="preserve"> shall be complied with. That is to say that the consultant shall propose to engage </w:t>
      </w:r>
      <w:proofErr w:type="spellStart"/>
      <w:r w:rsidRPr="001E700D">
        <w:rPr>
          <w:kern w:val="0"/>
          <w:sz w:val="23"/>
          <w:szCs w:val="20"/>
          <w:lang w:eastAsia="zh-HK"/>
        </w:rPr>
        <w:t>subconsultant</w:t>
      </w:r>
      <w:proofErr w:type="spellEnd"/>
      <w:r w:rsidRPr="001E700D">
        <w:rPr>
          <w:kern w:val="0"/>
          <w:sz w:val="23"/>
          <w:szCs w:val="20"/>
          <w:lang w:eastAsia="zh-HK"/>
        </w:rPr>
        <w:t xml:space="preserve">(s) with the listed status in Group _______ or lower under the relevant Service Category with three Groups and /or in Group ________ or lower under the relevant Service Category with two Groups maintained by EACSB for the sub-consulting service concerned. </w:t>
      </w:r>
      <w:r w:rsidRPr="00551CFE">
        <w:rPr>
          <w:rFonts w:hint="eastAsia"/>
          <w:color w:val="0000FF"/>
          <w:kern w:val="0"/>
          <w:sz w:val="23"/>
          <w:szCs w:val="20"/>
          <w:lang w:eastAsia="zh-HK"/>
        </w:rPr>
        <w:t>[</w:t>
      </w:r>
      <w:r w:rsidR="00551CFE" w:rsidRPr="00551CFE">
        <w:rPr>
          <w:i/>
          <w:color w:val="0000FF"/>
          <w:kern w:val="0"/>
          <w:sz w:val="23"/>
          <w:szCs w:val="20"/>
          <w:lang w:eastAsia="zh-HK"/>
        </w:rPr>
        <w:t>note to project office</w:t>
      </w:r>
      <w:r w:rsidRPr="00551CFE">
        <w:rPr>
          <w:i/>
          <w:color w:val="0000FF"/>
          <w:kern w:val="0"/>
          <w:sz w:val="23"/>
          <w:szCs w:val="20"/>
          <w:lang w:eastAsia="zh-HK"/>
        </w:rPr>
        <w:t>:</w:t>
      </w:r>
      <w:r w:rsidRPr="00551CFE">
        <w:rPr>
          <w:color w:val="0000FF"/>
          <w:kern w:val="0"/>
          <w:sz w:val="23"/>
          <w:szCs w:val="20"/>
          <w:lang w:eastAsia="zh-HK"/>
        </w:rPr>
        <w:t xml:space="preserve"> </w:t>
      </w:r>
      <w:r w:rsidRPr="00551CFE">
        <w:rPr>
          <w:i/>
          <w:color w:val="0000FF"/>
          <w:kern w:val="0"/>
          <w:sz w:val="23"/>
          <w:szCs w:val="20"/>
          <w:lang w:eastAsia="zh-HK"/>
        </w:rPr>
        <w:t>Procuring department shall input the appropriate Group Number(s) as determined in accordance with Section 2.3.1(b) of the Guidelines.</w:t>
      </w:r>
      <w:r w:rsidRPr="00551CFE">
        <w:rPr>
          <w:rFonts w:hint="eastAsia"/>
          <w:color w:val="0000FF"/>
          <w:kern w:val="0"/>
          <w:sz w:val="23"/>
          <w:szCs w:val="20"/>
          <w:lang w:eastAsia="zh-HK"/>
        </w:rPr>
        <w:t>]</w:t>
      </w:r>
      <w:r w:rsidRPr="001E700D">
        <w:rPr>
          <w:b/>
          <w:kern w:val="0"/>
          <w:sz w:val="23"/>
          <w:szCs w:val="20"/>
          <w:lang w:eastAsia="zh-HK"/>
        </w:rPr>
        <w:t xml:space="preserve"> </w:t>
      </w:r>
      <w:r w:rsidRPr="001E700D">
        <w:rPr>
          <w:kern w:val="0"/>
          <w:sz w:val="23"/>
          <w:szCs w:val="20"/>
          <w:lang w:eastAsia="zh-HK"/>
        </w:rPr>
        <w:t xml:space="preserve">If the </w:t>
      </w:r>
      <w:proofErr w:type="spellStart"/>
      <w:r w:rsidRPr="001E700D">
        <w:rPr>
          <w:kern w:val="0"/>
          <w:sz w:val="23"/>
          <w:szCs w:val="20"/>
          <w:lang w:eastAsia="zh-HK"/>
        </w:rPr>
        <w:t>subconsultant</w:t>
      </w:r>
      <w:proofErr w:type="spellEnd"/>
      <w:r w:rsidRPr="001E700D">
        <w:rPr>
          <w:kern w:val="0"/>
          <w:sz w:val="23"/>
          <w:szCs w:val="20"/>
          <w:lang w:eastAsia="zh-HK"/>
        </w:rPr>
        <w:t xml:space="preserve"> proposed is unlisted at the time of invitation for T&amp;F Proposal</w:t>
      </w:r>
      <w:r w:rsidR="00CF0091">
        <w:rPr>
          <w:kern w:val="0"/>
          <w:sz w:val="23"/>
          <w:szCs w:val="20"/>
          <w:lang w:eastAsia="zh-HK"/>
        </w:rPr>
        <w:t>s</w:t>
      </w:r>
      <w:r w:rsidRPr="001E700D">
        <w:rPr>
          <w:kern w:val="0"/>
          <w:sz w:val="23"/>
          <w:szCs w:val="20"/>
          <w:lang w:eastAsia="zh-HK"/>
        </w:rPr>
        <w:t xml:space="preserve">, the consultant shall ensure that the unlisted </w:t>
      </w:r>
      <w:proofErr w:type="spellStart"/>
      <w:r w:rsidRPr="001E700D">
        <w:rPr>
          <w:kern w:val="0"/>
          <w:sz w:val="23"/>
          <w:szCs w:val="20"/>
          <w:lang w:eastAsia="zh-HK"/>
        </w:rPr>
        <w:t>subconsultant</w:t>
      </w:r>
      <w:proofErr w:type="spellEnd"/>
      <w:r w:rsidRPr="001E700D">
        <w:rPr>
          <w:kern w:val="0"/>
          <w:sz w:val="23"/>
          <w:szCs w:val="20"/>
          <w:lang w:eastAsia="zh-HK"/>
        </w:rPr>
        <w:t xml:space="preserve"> concerned has been approved by EACSB for inclusion on the List under the appropriate Service Category on or before the date set for the close of submission of T&amp;F Proposal</w:t>
      </w:r>
      <w:r w:rsidR="00CF0091">
        <w:rPr>
          <w:kern w:val="0"/>
          <w:sz w:val="23"/>
          <w:szCs w:val="20"/>
          <w:lang w:eastAsia="zh-HK"/>
        </w:rPr>
        <w:t>s</w:t>
      </w:r>
      <w:r w:rsidRPr="001E700D">
        <w:rPr>
          <w:kern w:val="0"/>
          <w:sz w:val="23"/>
          <w:szCs w:val="20"/>
          <w:lang w:eastAsia="zh-HK"/>
        </w:rPr>
        <w:t>, or if this has been extended, the extended date.</w:t>
      </w:r>
    </w:p>
    <w:p w14:paraId="6BFC2C26" w14:textId="77777777"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p>
    <w:p w14:paraId="443694E8" w14:textId="53BDD66B" w:rsidR="001E700D" w:rsidRPr="001E700D" w:rsidRDefault="001E700D" w:rsidP="001E700D">
      <w:pPr>
        <w:tabs>
          <w:tab w:val="left" w:pos="567"/>
        </w:tabs>
        <w:adjustRightInd w:val="0"/>
        <w:spacing w:line="360" w:lineRule="atLeast"/>
        <w:ind w:left="993" w:hanging="426"/>
        <w:jc w:val="both"/>
        <w:textAlignment w:val="baseline"/>
        <w:rPr>
          <w:kern w:val="0"/>
          <w:sz w:val="23"/>
          <w:szCs w:val="20"/>
          <w:lang w:eastAsia="zh-HK"/>
        </w:rPr>
      </w:pPr>
      <w:r w:rsidRPr="001E700D">
        <w:rPr>
          <w:kern w:val="0"/>
          <w:sz w:val="23"/>
          <w:szCs w:val="20"/>
          <w:lang w:eastAsia="zh-HK"/>
        </w:rPr>
        <w:tab/>
        <w:t xml:space="preserve">(b) </w:t>
      </w:r>
      <w:r w:rsidRPr="001E700D">
        <w:rPr>
          <w:kern w:val="0"/>
          <w:sz w:val="23"/>
          <w:szCs w:val="20"/>
          <w:lang w:eastAsia="zh-HK"/>
        </w:rPr>
        <w:tab/>
        <w:t xml:space="preserve">Failure by a consultant to comply with the requirements in paragraph </w:t>
      </w:r>
      <w:r w:rsidR="00C03F6D">
        <w:rPr>
          <w:kern w:val="0"/>
          <w:sz w:val="23"/>
          <w:szCs w:val="20"/>
          <w:lang w:eastAsia="zh-HK"/>
        </w:rPr>
        <w:t>5</w:t>
      </w:r>
      <w:r w:rsidRPr="001E700D">
        <w:rPr>
          <w:kern w:val="0"/>
          <w:sz w:val="23"/>
          <w:szCs w:val="20"/>
          <w:lang w:eastAsia="zh-HK"/>
        </w:rPr>
        <w:t>.1(a) above will lea</w:t>
      </w:r>
      <w:r w:rsidRPr="00FB2E57">
        <w:rPr>
          <w:kern w:val="0"/>
          <w:sz w:val="23"/>
          <w:szCs w:val="20"/>
          <w:lang w:eastAsia="zh-HK"/>
        </w:rPr>
        <w:t>d</w:t>
      </w:r>
      <w:r w:rsidRPr="00FB2E57">
        <w:rPr>
          <w:kern w:val="0"/>
          <w:szCs w:val="20"/>
        </w:rPr>
        <w:t xml:space="preserve"> </w:t>
      </w:r>
      <w:r w:rsidRPr="00FB2E57">
        <w:rPr>
          <w:kern w:val="0"/>
          <w:sz w:val="23"/>
          <w:szCs w:val="20"/>
          <w:lang w:eastAsia="zh-HK"/>
        </w:rPr>
        <w:t xml:space="preserve">to </w:t>
      </w:r>
      <w:r w:rsidR="00DC0EEF" w:rsidRPr="00FB2E57">
        <w:rPr>
          <w:kern w:val="0"/>
          <w:sz w:val="23"/>
          <w:szCs w:val="20"/>
          <w:lang w:eastAsia="zh-HK"/>
        </w:rPr>
        <w:t xml:space="preserve">invalidation </w:t>
      </w:r>
      <w:r w:rsidRPr="00FB2E57">
        <w:rPr>
          <w:kern w:val="0"/>
          <w:sz w:val="23"/>
          <w:szCs w:val="20"/>
          <w:lang w:eastAsia="zh-HK"/>
        </w:rPr>
        <w:t>of the c</w:t>
      </w:r>
      <w:r w:rsidRPr="001E700D">
        <w:rPr>
          <w:kern w:val="0"/>
          <w:sz w:val="23"/>
          <w:szCs w:val="20"/>
          <w:lang w:eastAsia="zh-HK"/>
        </w:rPr>
        <w:t>onsultant’s T&amp;F Proposal</w:t>
      </w:r>
      <w:r w:rsidR="00CF0091">
        <w:rPr>
          <w:kern w:val="0"/>
          <w:sz w:val="23"/>
          <w:szCs w:val="20"/>
          <w:lang w:eastAsia="zh-HK"/>
        </w:rPr>
        <w:t>s</w:t>
      </w:r>
      <w:r w:rsidRPr="001E700D">
        <w:rPr>
          <w:kern w:val="0"/>
          <w:sz w:val="23"/>
          <w:szCs w:val="20"/>
          <w:lang w:eastAsia="zh-HK"/>
        </w:rPr>
        <w:t>.</w:t>
      </w:r>
    </w:p>
    <w:p w14:paraId="7CFB5FB8" w14:textId="77777777" w:rsidR="001E700D" w:rsidRPr="001E700D" w:rsidRDefault="001E700D" w:rsidP="001E700D">
      <w:pPr>
        <w:tabs>
          <w:tab w:val="left" w:pos="426"/>
        </w:tabs>
        <w:adjustRightInd w:val="0"/>
        <w:spacing w:line="360" w:lineRule="atLeast"/>
        <w:jc w:val="both"/>
        <w:textAlignment w:val="baseline"/>
        <w:rPr>
          <w:kern w:val="0"/>
          <w:sz w:val="23"/>
          <w:szCs w:val="20"/>
          <w:lang w:eastAsia="zh-HK"/>
        </w:rPr>
      </w:pPr>
    </w:p>
    <w:p w14:paraId="52941512" w14:textId="5720DD10" w:rsidR="001E700D" w:rsidRPr="001E700D" w:rsidRDefault="00C03F6D" w:rsidP="001E700D">
      <w:pPr>
        <w:tabs>
          <w:tab w:val="left" w:pos="426"/>
        </w:tabs>
        <w:adjustRightInd w:val="0"/>
        <w:spacing w:line="360" w:lineRule="atLeast"/>
        <w:jc w:val="both"/>
        <w:textAlignment w:val="baseline"/>
        <w:rPr>
          <w:kern w:val="0"/>
          <w:sz w:val="23"/>
          <w:szCs w:val="20"/>
          <w:lang w:eastAsia="zh-HK"/>
        </w:rPr>
      </w:pPr>
      <w:r>
        <w:rPr>
          <w:kern w:val="0"/>
          <w:sz w:val="23"/>
          <w:szCs w:val="20"/>
          <w:lang w:eastAsia="zh-HK"/>
        </w:rPr>
        <w:t>5</w:t>
      </w:r>
      <w:r w:rsidR="001E700D" w:rsidRPr="001E700D">
        <w:rPr>
          <w:kern w:val="0"/>
          <w:sz w:val="23"/>
          <w:szCs w:val="20"/>
          <w:lang w:eastAsia="zh-HK"/>
        </w:rPr>
        <w:t>.2</w:t>
      </w:r>
      <w:r>
        <w:rPr>
          <w:kern w:val="0"/>
          <w:sz w:val="23"/>
          <w:szCs w:val="20"/>
          <w:lang w:eastAsia="zh-HK"/>
        </w:rPr>
        <w:tab/>
        <w:t>Save as provided in paragraph 5</w:t>
      </w:r>
      <w:r w:rsidR="001E700D" w:rsidRPr="001E700D">
        <w:rPr>
          <w:kern w:val="0"/>
          <w:sz w:val="23"/>
          <w:szCs w:val="20"/>
          <w:lang w:eastAsia="zh-HK"/>
        </w:rPr>
        <w:t xml:space="preserve">.3(b) </w:t>
      </w:r>
      <w:r w:rsidR="001E700D" w:rsidRPr="002F44AC">
        <w:rPr>
          <w:b/>
        </w:rPr>
        <w:t xml:space="preserve">[and </w:t>
      </w:r>
      <w:r>
        <w:rPr>
          <w:b/>
        </w:rPr>
        <w:t>5</w:t>
      </w:r>
      <w:r w:rsidR="001E700D" w:rsidRPr="002F44AC">
        <w:rPr>
          <w:b/>
        </w:rPr>
        <w:t>.4</w:t>
      </w:r>
      <w:r w:rsidR="001E700D">
        <w:t xml:space="preserve"> </w:t>
      </w:r>
      <w:r w:rsidR="001E700D" w:rsidRPr="002F44AC">
        <w:rPr>
          <w:color w:val="0000FF"/>
        </w:rPr>
        <w:t>(</w:t>
      </w:r>
      <w:r w:rsidR="00551CFE" w:rsidRPr="00551CFE">
        <w:rPr>
          <w:i/>
          <w:color w:val="0000FF"/>
        </w:rPr>
        <w:t>note to project office</w:t>
      </w:r>
      <w:r w:rsidR="001E700D" w:rsidRPr="00551CFE">
        <w:rPr>
          <w:i/>
          <w:color w:val="0000FF"/>
        </w:rPr>
        <w:t>:</w:t>
      </w:r>
      <w:r w:rsidR="001E700D">
        <w:rPr>
          <w:color w:val="0000FF"/>
        </w:rPr>
        <w:t xml:space="preserve"> </w:t>
      </w:r>
      <w:r w:rsidR="001E700D" w:rsidRPr="002F44AC">
        <w:rPr>
          <w:i/>
          <w:color w:val="0000FF"/>
        </w:rPr>
        <w:t>Insert if Section 3.1.1.2(c) of the Guidelines is applicable</w:t>
      </w:r>
      <w:r w:rsidR="001E700D" w:rsidRPr="002F44AC">
        <w:rPr>
          <w:color w:val="0000FF"/>
        </w:rPr>
        <w:t>)</w:t>
      </w:r>
      <w:r w:rsidR="001E700D" w:rsidRPr="002F44AC">
        <w:rPr>
          <w:b/>
        </w:rPr>
        <w:t>]</w:t>
      </w:r>
      <w:r w:rsidR="001E700D">
        <w:rPr>
          <w:b/>
        </w:rPr>
        <w:t xml:space="preserve"> </w:t>
      </w:r>
      <w:r w:rsidR="001E700D" w:rsidRPr="001E700D">
        <w:rPr>
          <w:kern w:val="0"/>
          <w:sz w:val="23"/>
          <w:szCs w:val="20"/>
          <w:lang w:eastAsia="zh-HK"/>
        </w:rPr>
        <w:t>below:-</w:t>
      </w:r>
    </w:p>
    <w:p w14:paraId="15F93DDD" w14:textId="481A78BA" w:rsidR="001E700D" w:rsidRPr="001E700D" w:rsidRDefault="001E700D" w:rsidP="001E700D">
      <w:pPr>
        <w:tabs>
          <w:tab w:val="left" w:pos="993"/>
        </w:tabs>
        <w:adjustRightInd w:val="0"/>
        <w:spacing w:line="360" w:lineRule="atLeast"/>
        <w:ind w:left="993" w:hanging="426"/>
        <w:jc w:val="both"/>
        <w:textAlignment w:val="baseline"/>
        <w:rPr>
          <w:kern w:val="0"/>
          <w:sz w:val="23"/>
          <w:szCs w:val="20"/>
          <w:lang w:eastAsia="zh-HK"/>
        </w:rPr>
      </w:pPr>
      <w:r w:rsidRPr="001E700D">
        <w:rPr>
          <w:kern w:val="0"/>
          <w:sz w:val="23"/>
          <w:szCs w:val="20"/>
          <w:lang w:eastAsia="zh-HK"/>
        </w:rPr>
        <w:t xml:space="preserve">(a) If the consultant proposes one or more </w:t>
      </w:r>
      <w:proofErr w:type="spellStart"/>
      <w:r w:rsidRPr="001E700D">
        <w:rPr>
          <w:kern w:val="0"/>
          <w:sz w:val="23"/>
          <w:szCs w:val="20"/>
          <w:lang w:eastAsia="zh-HK"/>
        </w:rPr>
        <w:t>subconsultants</w:t>
      </w:r>
      <w:proofErr w:type="spellEnd"/>
      <w:r w:rsidRPr="001E700D">
        <w:rPr>
          <w:kern w:val="0"/>
          <w:sz w:val="23"/>
          <w:szCs w:val="20"/>
          <w:lang w:eastAsia="zh-HK"/>
        </w:rPr>
        <w:t xml:space="preserve"> to undertake sub-consulting service under the listed service discipline/categories maintained by Architectural and Associated Consultants Selection Board (AACSB) </w:t>
      </w:r>
      <w:r>
        <w:rPr>
          <w:b/>
          <w:kern w:val="0"/>
          <w:sz w:val="23"/>
          <w:szCs w:val="20"/>
          <w:lang w:eastAsia="zh-HK"/>
        </w:rPr>
        <w:t>[</w:t>
      </w:r>
      <w:r w:rsidRPr="001E700D">
        <w:rPr>
          <w:b/>
          <w:kern w:val="0"/>
          <w:sz w:val="23"/>
          <w:szCs w:val="20"/>
          <w:lang w:eastAsia="zh-HK"/>
        </w:rPr>
        <w:t>and/or</w:t>
      </w:r>
      <w:r w:rsidRPr="001E700D">
        <w:rPr>
          <w:kern w:val="0"/>
          <w:sz w:val="23"/>
          <w:szCs w:val="20"/>
          <w:lang w:eastAsia="zh-HK"/>
        </w:rPr>
        <w:t xml:space="preserve"> </w:t>
      </w:r>
      <w:r w:rsidRPr="001E700D">
        <w:rPr>
          <w:color w:val="0000FF"/>
          <w:kern w:val="0"/>
          <w:sz w:val="23"/>
          <w:szCs w:val="20"/>
          <w:lang w:eastAsia="zh-HK"/>
        </w:rPr>
        <w:t>(</w:t>
      </w:r>
      <w:r w:rsidR="00551CFE">
        <w:rPr>
          <w:i/>
          <w:color w:val="0000FF"/>
          <w:kern w:val="0"/>
          <w:sz w:val="23"/>
          <w:szCs w:val="20"/>
          <w:lang w:eastAsia="zh-HK"/>
        </w:rPr>
        <w:t>note to project office</w:t>
      </w:r>
      <w:r w:rsidRPr="001E700D">
        <w:rPr>
          <w:i/>
          <w:color w:val="0000FF"/>
          <w:kern w:val="0"/>
          <w:sz w:val="23"/>
          <w:szCs w:val="20"/>
          <w:lang w:eastAsia="zh-HK"/>
        </w:rPr>
        <w:t>:</w:t>
      </w:r>
      <w:r w:rsidRPr="001E700D">
        <w:rPr>
          <w:color w:val="0000FF"/>
          <w:kern w:val="0"/>
          <w:sz w:val="23"/>
          <w:szCs w:val="20"/>
          <w:lang w:eastAsia="zh-HK"/>
        </w:rPr>
        <w:t xml:space="preserve"> </w:t>
      </w:r>
      <w:r w:rsidR="00551CFE">
        <w:rPr>
          <w:i/>
          <w:color w:val="0000FF"/>
          <w:kern w:val="0"/>
          <w:sz w:val="23"/>
          <w:szCs w:val="20"/>
          <w:lang w:eastAsia="zh-HK"/>
        </w:rPr>
        <w:t>A</w:t>
      </w:r>
      <w:r w:rsidRPr="001E700D">
        <w:rPr>
          <w:i/>
          <w:color w:val="0000FF"/>
          <w:kern w:val="0"/>
          <w:sz w:val="23"/>
          <w:szCs w:val="20"/>
          <w:lang w:eastAsia="zh-HK"/>
        </w:rPr>
        <w:t>dd relevant lists to align with the restrictive list provided in the invitation letter</w:t>
      </w:r>
      <w:r w:rsidRPr="001E700D">
        <w:rPr>
          <w:color w:val="0000FF"/>
          <w:kern w:val="0"/>
          <w:sz w:val="23"/>
          <w:szCs w:val="20"/>
          <w:lang w:eastAsia="zh-HK"/>
        </w:rPr>
        <w:t>)</w:t>
      </w:r>
      <w:r>
        <w:rPr>
          <w:kern w:val="0"/>
          <w:sz w:val="23"/>
          <w:szCs w:val="20"/>
          <w:lang w:eastAsia="zh-HK"/>
        </w:rPr>
        <w:t>]</w:t>
      </w:r>
      <w:r w:rsidRPr="001E700D">
        <w:rPr>
          <w:kern w:val="0"/>
          <w:sz w:val="23"/>
          <w:szCs w:val="20"/>
          <w:lang w:eastAsia="zh-HK"/>
        </w:rPr>
        <w:t xml:space="preserve">, the bidding restrictions stipulated in Section 2.3.1(b) of the Guidelines in respect of engagement of </w:t>
      </w:r>
      <w:proofErr w:type="spellStart"/>
      <w:r w:rsidRPr="001E700D">
        <w:rPr>
          <w:kern w:val="0"/>
          <w:sz w:val="23"/>
          <w:szCs w:val="20"/>
          <w:lang w:eastAsia="zh-HK"/>
        </w:rPr>
        <w:t>subconsultant</w:t>
      </w:r>
      <w:proofErr w:type="spellEnd"/>
      <w:r w:rsidRPr="001E700D">
        <w:rPr>
          <w:kern w:val="0"/>
          <w:sz w:val="23"/>
          <w:szCs w:val="20"/>
          <w:lang w:eastAsia="zh-HK"/>
        </w:rPr>
        <w:t xml:space="preserve"> shall be complied with. T</w:t>
      </w:r>
      <w:r w:rsidRPr="001E700D">
        <w:rPr>
          <w:rFonts w:hint="eastAsia"/>
          <w:kern w:val="0"/>
          <w:sz w:val="23"/>
          <w:szCs w:val="20"/>
        </w:rPr>
        <w:t>h</w:t>
      </w:r>
      <w:r w:rsidRPr="001E700D">
        <w:rPr>
          <w:kern w:val="0"/>
          <w:sz w:val="23"/>
          <w:szCs w:val="20"/>
        </w:rPr>
        <w:t>e</w:t>
      </w:r>
      <w:r w:rsidRPr="001E700D">
        <w:rPr>
          <w:kern w:val="0"/>
          <w:sz w:val="23"/>
          <w:szCs w:val="20"/>
          <w:lang w:eastAsia="zh-HK"/>
        </w:rPr>
        <w:t xml:space="preserve"> consultant shall engage </w:t>
      </w:r>
      <w:proofErr w:type="spellStart"/>
      <w:r w:rsidRPr="001E700D">
        <w:rPr>
          <w:kern w:val="0"/>
          <w:sz w:val="23"/>
          <w:szCs w:val="20"/>
          <w:lang w:eastAsia="zh-HK"/>
        </w:rPr>
        <w:t>subconsultant</w:t>
      </w:r>
      <w:proofErr w:type="spellEnd"/>
      <w:r w:rsidRPr="001E700D">
        <w:rPr>
          <w:kern w:val="0"/>
          <w:sz w:val="23"/>
          <w:szCs w:val="20"/>
          <w:lang w:eastAsia="zh-HK"/>
        </w:rPr>
        <w:t xml:space="preserve">(s) with the listed status for the relevant service discipline/category maintained by AACSB </w:t>
      </w:r>
      <w:r>
        <w:rPr>
          <w:b/>
          <w:kern w:val="0"/>
          <w:sz w:val="23"/>
          <w:szCs w:val="20"/>
          <w:lang w:eastAsia="zh-HK"/>
        </w:rPr>
        <w:t>[</w:t>
      </w:r>
      <w:r w:rsidRPr="001E700D">
        <w:rPr>
          <w:b/>
          <w:kern w:val="0"/>
          <w:sz w:val="23"/>
          <w:szCs w:val="20"/>
          <w:lang w:eastAsia="zh-HK"/>
        </w:rPr>
        <w:t>and/or</w:t>
      </w:r>
      <w:r w:rsidRPr="001E700D">
        <w:rPr>
          <w:kern w:val="0"/>
          <w:sz w:val="23"/>
          <w:szCs w:val="20"/>
          <w:lang w:eastAsia="zh-HK"/>
        </w:rPr>
        <w:t xml:space="preserve"> </w:t>
      </w:r>
      <w:r w:rsidRPr="001E700D">
        <w:rPr>
          <w:i/>
          <w:color w:val="0000FF"/>
          <w:kern w:val="0"/>
          <w:sz w:val="23"/>
          <w:szCs w:val="20"/>
          <w:lang w:eastAsia="zh-HK"/>
        </w:rPr>
        <w:t>(</w:t>
      </w:r>
      <w:r w:rsidR="00551CFE">
        <w:rPr>
          <w:i/>
          <w:color w:val="0000FF"/>
          <w:kern w:val="0"/>
          <w:sz w:val="23"/>
          <w:szCs w:val="20"/>
          <w:lang w:eastAsia="zh-HK"/>
        </w:rPr>
        <w:t>note to project office</w:t>
      </w:r>
      <w:r w:rsidRPr="001E700D">
        <w:rPr>
          <w:i/>
          <w:color w:val="0000FF"/>
          <w:kern w:val="0"/>
          <w:sz w:val="23"/>
          <w:szCs w:val="20"/>
          <w:lang w:eastAsia="zh-HK"/>
        </w:rPr>
        <w:t xml:space="preserve">: </w:t>
      </w:r>
      <w:r w:rsidR="00551CFE">
        <w:rPr>
          <w:i/>
          <w:color w:val="0000FF"/>
          <w:kern w:val="0"/>
          <w:sz w:val="23"/>
          <w:szCs w:val="20"/>
          <w:lang w:eastAsia="zh-HK"/>
        </w:rPr>
        <w:t>A</w:t>
      </w:r>
      <w:r w:rsidRPr="001E700D">
        <w:rPr>
          <w:i/>
          <w:color w:val="0000FF"/>
          <w:kern w:val="0"/>
          <w:sz w:val="23"/>
          <w:szCs w:val="20"/>
          <w:lang w:eastAsia="zh-HK"/>
        </w:rPr>
        <w:t>dd relevant lists to align with the restrictive list provided)</w:t>
      </w:r>
      <w:r w:rsidRPr="001E700D">
        <w:rPr>
          <w:b/>
          <w:kern w:val="0"/>
          <w:sz w:val="23"/>
          <w:szCs w:val="20"/>
          <w:lang w:eastAsia="zh-HK"/>
        </w:rPr>
        <w:t xml:space="preserve">] </w:t>
      </w:r>
      <w:r w:rsidRPr="001E700D">
        <w:rPr>
          <w:kern w:val="0"/>
          <w:sz w:val="23"/>
          <w:szCs w:val="20"/>
          <w:lang w:eastAsia="zh-HK"/>
        </w:rPr>
        <w:t>for the sub-consulting service concerned.</w:t>
      </w:r>
    </w:p>
    <w:p w14:paraId="15C71776" w14:textId="77777777"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p>
    <w:p w14:paraId="11DBCAFC" w14:textId="34D7A91A" w:rsidR="001E700D" w:rsidRPr="001E700D" w:rsidRDefault="001E700D" w:rsidP="001E700D">
      <w:pPr>
        <w:tabs>
          <w:tab w:val="left" w:pos="993"/>
        </w:tabs>
        <w:adjustRightInd w:val="0"/>
        <w:spacing w:line="360" w:lineRule="atLeast"/>
        <w:ind w:leftChars="236" w:left="989" w:hangingChars="184" w:hanging="423"/>
        <w:jc w:val="both"/>
        <w:textAlignment w:val="baseline"/>
        <w:rPr>
          <w:kern w:val="0"/>
          <w:sz w:val="23"/>
          <w:szCs w:val="20"/>
          <w:lang w:eastAsia="zh-HK"/>
        </w:rPr>
      </w:pPr>
      <w:r w:rsidRPr="001E700D">
        <w:rPr>
          <w:kern w:val="0"/>
          <w:sz w:val="23"/>
          <w:szCs w:val="20"/>
          <w:lang w:eastAsia="zh-HK"/>
        </w:rPr>
        <w:t xml:space="preserve">(b) Failure by a consultant to comply with the requirement in paragraph </w:t>
      </w:r>
      <w:r w:rsidR="00C03F6D">
        <w:rPr>
          <w:kern w:val="0"/>
          <w:sz w:val="23"/>
          <w:szCs w:val="20"/>
          <w:lang w:eastAsia="zh-HK"/>
        </w:rPr>
        <w:t>5</w:t>
      </w:r>
      <w:r w:rsidRPr="001E700D">
        <w:rPr>
          <w:kern w:val="0"/>
          <w:sz w:val="23"/>
          <w:szCs w:val="20"/>
          <w:lang w:eastAsia="zh-HK"/>
        </w:rPr>
        <w:t xml:space="preserve">.2(a) above will lead </w:t>
      </w:r>
      <w:r w:rsidRPr="00FB2E57">
        <w:rPr>
          <w:kern w:val="0"/>
          <w:sz w:val="23"/>
          <w:szCs w:val="20"/>
          <w:lang w:eastAsia="zh-HK"/>
        </w:rPr>
        <w:t xml:space="preserve">to </w:t>
      </w:r>
      <w:r w:rsidR="00DC0EEF" w:rsidRPr="00FB2E57">
        <w:rPr>
          <w:kern w:val="0"/>
          <w:sz w:val="23"/>
          <w:szCs w:val="20"/>
          <w:lang w:eastAsia="zh-HK"/>
        </w:rPr>
        <w:t xml:space="preserve">invalidation </w:t>
      </w:r>
      <w:r w:rsidRPr="00FB2E57">
        <w:rPr>
          <w:kern w:val="0"/>
          <w:sz w:val="23"/>
          <w:szCs w:val="20"/>
          <w:lang w:eastAsia="zh-HK"/>
        </w:rPr>
        <w:t>of t</w:t>
      </w:r>
      <w:r w:rsidRPr="001E700D">
        <w:rPr>
          <w:kern w:val="0"/>
          <w:sz w:val="23"/>
          <w:szCs w:val="20"/>
          <w:lang w:eastAsia="zh-HK"/>
        </w:rPr>
        <w:t>he consultant’s T&amp;F Proposal</w:t>
      </w:r>
      <w:r w:rsidR="00CF0091">
        <w:rPr>
          <w:kern w:val="0"/>
          <w:sz w:val="23"/>
          <w:szCs w:val="20"/>
          <w:lang w:eastAsia="zh-HK"/>
        </w:rPr>
        <w:t>s</w:t>
      </w:r>
      <w:r w:rsidRPr="001E700D">
        <w:rPr>
          <w:kern w:val="0"/>
          <w:sz w:val="23"/>
          <w:szCs w:val="20"/>
          <w:lang w:eastAsia="zh-HK"/>
        </w:rPr>
        <w:t>.</w:t>
      </w:r>
    </w:p>
    <w:p w14:paraId="3806D31B" w14:textId="77777777" w:rsidR="001E700D" w:rsidRPr="001E700D" w:rsidRDefault="001E700D" w:rsidP="001E700D">
      <w:pPr>
        <w:tabs>
          <w:tab w:val="left" w:pos="426"/>
        </w:tabs>
        <w:adjustRightInd w:val="0"/>
        <w:spacing w:line="360" w:lineRule="atLeast"/>
        <w:jc w:val="both"/>
        <w:textAlignment w:val="baseline"/>
        <w:rPr>
          <w:kern w:val="0"/>
          <w:sz w:val="23"/>
          <w:szCs w:val="20"/>
          <w:lang w:eastAsia="zh-HK"/>
        </w:rPr>
      </w:pPr>
    </w:p>
    <w:p w14:paraId="78DD7711" w14:textId="011D09D2" w:rsidR="001E700D" w:rsidRPr="00C03F6D" w:rsidRDefault="001E700D" w:rsidP="00C03F6D">
      <w:pPr>
        <w:pStyle w:val="af0"/>
        <w:numPr>
          <w:ilvl w:val="1"/>
          <w:numId w:val="33"/>
        </w:numPr>
        <w:adjustRightInd w:val="0"/>
        <w:spacing w:line="360" w:lineRule="atLeast"/>
        <w:ind w:leftChars="0" w:left="567" w:hanging="567"/>
        <w:jc w:val="both"/>
        <w:textAlignment w:val="baseline"/>
        <w:rPr>
          <w:kern w:val="0"/>
          <w:sz w:val="23"/>
          <w:szCs w:val="20"/>
          <w:lang w:eastAsia="zh-HK"/>
        </w:rPr>
      </w:pPr>
      <w:r w:rsidRPr="00C03F6D">
        <w:rPr>
          <w:kern w:val="0"/>
          <w:sz w:val="23"/>
          <w:szCs w:val="20"/>
          <w:lang w:eastAsia="zh-HK"/>
        </w:rPr>
        <w:t xml:space="preserve">(a) If the consultant proposes one or more </w:t>
      </w:r>
      <w:proofErr w:type="spellStart"/>
      <w:r w:rsidRPr="00C03F6D">
        <w:rPr>
          <w:kern w:val="0"/>
          <w:sz w:val="23"/>
          <w:szCs w:val="20"/>
          <w:lang w:eastAsia="zh-HK"/>
        </w:rPr>
        <w:t>subconsultants</w:t>
      </w:r>
      <w:proofErr w:type="spellEnd"/>
      <w:r w:rsidRPr="00C03F6D">
        <w:rPr>
          <w:kern w:val="0"/>
          <w:sz w:val="23"/>
          <w:szCs w:val="20"/>
          <w:lang w:eastAsia="zh-HK"/>
        </w:rPr>
        <w:t xml:space="preserve"> to undertake sub-consulting service not under the listed service discipline/categories as mentioned in paragraphs </w:t>
      </w:r>
      <w:r w:rsidR="00C03F6D">
        <w:rPr>
          <w:kern w:val="0"/>
          <w:sz w:val="23"/>
          <w:szCs w:val="20"/>
          <w:lang w:eastAsia="zh-HK"/>
        </w:rPr>
        <w:t>5</w:t>
      </w:r>
      <w:r w:rsidRPr="00C03F6D">
        <w:rPr>
          <w:kern w:val="0"/>
          <w:sz w:val="23"/>
          <w:szCs w:val="20"/>
          <w:lang w:eastAsia="zh-HK"/>
        </w:rPr>
        <w:t xml:space="preserve">.1 and </w:t>
      </w:r>
      <w:r w:rsidR="00C03F6D">
        <w:rPr>
          <w:kern w:val="0"/>
          <w:sz w:val="23"/>
          <w:szCs w:val="20"/>
          <w:lang w:eastAsia="zh-HK"/>
        </w:rPr>
        <w:t>5</w:t>
      </w:r>
      <w:r w:rsidRPr="00C03F6D">
        <w:rPr>
          <w:kern w:val="0"/>
          <w:sz w:val="23"/>
          <w:szCs w:val="20"/>
          <w:lang w:eastAsia="zh-HK"/>
        </w:rPr>
        <w:t xml:space="preserve">.2, the consultant may engage any </w:t>
      </w:r>
      <w:proofErr w:type="spellStart"/>
      <w:r w:rsidRPr="00C03F6D">
        <w:rPr>
          <w:kern w:val="0"/>
          <w:sz w:val="23"/>
          <w:szCs w:val="20"/>
          <w:lang w:eastAsia="zh-HK"/>
        </w:rPr>
        <w:t>subconsultant</w:t>
      </w:r>
      <w:proofErr w:type="spellEnd"/>
      <w:r w:rsidRPr="00C03F6D">
        <w:rPr>
          <w:kern w:val="0"/>
          <w:sz w:val="23"/>
          <w:szCs w:val="20"/>
          <w:lang w:eastAsia="zh-HK"/>
        </w:rPr>
        <w:t xml:space="preserve">(s) even if they are not listed under the listed service discipline/categories as mentioned in paragraphs </w:t>
      </w:r>
      <w:r w:rsidR="00C03F6D">
        <w:rPr>
          <w:kern w:val="0"/>
          <w:sz w:val="23"/>
          <w:szCs w:val="20"/>
          <w:lang w:eastAsia="zh-HK"/>
        </w:rPr>
        <w:t>5</w:t>
      </w:r>
      <w:r w:rsidRPr="00C03F6D">
        <w:rPr>
          <w:kern w:val="0"/>
          <w:sz w:val="23"/>
          <w:szCs w:val="20"/>
          <w:lang w:eastAsia="zh-HK"/>
        </w:rPr>
        <w:t xml:space="preserve">.1 and </w:t>
      </w:r>
      <w:r w:rsidR="00C03F6D">
        <w:rPr>
          <w:kern w:val="0"/>
          <w:sz w:val="23"/>
          <w:szCs w:val="20"/>
          <w:lang w:eastAsia="zh-HK"/>
        </w:rPr>
        <w:t>5</w:t>
      </w:r>
      <w:r w:rsidRPr="00C03F6D">
        <w:rPr>
          <w:kern w:val="0"/>
          <w:sz w:val="23"/>
          <w:szCs w:val="20"/>
          <w:lang w:eastAsia="zh-HK"/>
        </w:rPr>
        <w:t>.2.</w:t>
      </w:r>
    </w:p>
    <w:p w14:paraId="632DB338" w14:textId="77777777"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p>
    <w:p w14:paraId="6B4168D9" w14:textId="3FC8E3F0"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r w:rsidRPr="001E700D">
        <w:rPr>
          <w:kern w:val="0"/>
          <w:sz w:val="23"/>
          <w:szCs w:val="20"/>
          <w:lang w:eastAsia="zh-HK"/>
        </w:rPr>
        <w:tab/>
        <w:t xml:space="preserve">(b) </w:t>
      </w:r>
      <w:r w:rsidRPr="001E700D">
        <w:rPr>
          <w:kern w:val="0"/>
          <w:sz w:val="23"/>
          <w:szCs w:val="20"/>
          <w:lang w:eastAsia="zh-HK"/>
        </w:rPr>
        <w:tab/>
        <w:t xml:space="preserve">If the consultant proposes to engage an individual as a </w:t>
      </w:r>
      <w:proofErr w:type="spellStart"/>
      <w:r w:rsidRPr="001E700D">
        <w:rPr>
          <w:kern w:val="0"/>
          <w:sz w:val="23"/>
          <w:szCs w:val="20"/>
          <w:lang w:eastAsia="zh-HK"/>
        </w:rPr>
        <w:t>subconsultant</w:t>
      </w:r>
      <w:proofErr w:type="spellEnd"/>
      <w:r w:rsidRPr="001E700D">
        <w:rPr>
          <w:kern w:val="0"/>
          <w:sz w:val="23"/>
          <w:szCs w:val="20"/>
          <w:lang w:eastAsia="zh-HK"/>
        </w:rPr>
        <w:t xml:space="preserve"> to undertake the sub-consulting service in his or her own name, the engagement of such </w:t>
      </w:r>
      <w:proofErr w:type="spellStart"/>
      <w:r w:rsidRPr="001E700D">
        <w:rPr>
          <w:kern w:val="0"/>
          <w:sz w:val="23"/>
          <w:szCs w:val="20"/>
          <w:lang w:eastAsia="zh-HK"/>
        </w:rPr>
        <w:t>subconsultant</w:t>
      </w:r>
      <w:proofErr w:type="spellEnd"/>
      <w:r w:rsidRPr="001E700D">
        <w:rPr>
          <w:kern w:val="0"/>
          <w:sz w:val="23"/>
          <w:szCs w:val="20"/>
          <w:lang w:eastAsia="zh-HK"/>
        </w:rPr>
        <w:t xml:space="preserve"> is not subject to the requirements in paragraphs </w:t>
      </w:r>
      <w:r w:rsidR="00C03F6D">
        <w:rPr>
          <w:kern w:val="0"/>
          <w:sz w:val="23"/>
          <w:szCs w:val="20"/>
          <w:lang w:eastAsia="zh-HK"/>
        </w:rPr>
        <w:t>5</w:t>
      </w:r>
      <w:r w:rsidRPr="001E700D">
        <w:rPr>
          <w:kern w:val="0"/>
          <w:sz w:val="23"/>
          <w:szCs w:val="20"/>
          <w:lang w:eastAsia="zh-HK"/>
        </w:rPr>
        <w:t xml:space="preserve">.1 and </w:t>
      </w:r>
      <w:r w:rsidR="00C03F6D">
        <w:rPr>
          <w:kern w:val="0"/>
          <w:sz w:val="23"/>
          <w:szCs w:val="20"/>
          <w:lang w:eastAsia="zh-HK"/>
        </w:rPr>
        <w:t>5</w:t>
      </w:r>
      <w:r w:rsidRPr="001E700D">
        <w:rPr>
          <w:kern w:val="0"/>
          <w:sz w:val="23"/>
          <w:szCs w:val="20"/>
          <w:lang w:eastAsia="zh-HK"/>
        </w:rPr>
        <w:t xml:space="preserve">.2 above. In the event that the consultant is awarded the consultancy, the consultant shall produce an undertaking signed by such </w:t>
      </w:r>
      <w:proofErr w:type="spellStart"/>
      <w:r w:rsidRPr="001E700D">
        <w:rPr>
          <w:kern w:val="0"/>
          <w:sz w:val="23"/>
          <w:szCs w:val="20"/>
          <w:lang w:eastAsia="zh-HK"/>
        </w:rPr>
        <w:t>subconsultant</w:t>
      </w:r>
      <w:proofErr w:type="spellEnd"/>
      <w:r w:rsidRPr="001E700D">
        <w:rPr>
          <w:kern w:val="0"/>
          <w:sz w:val="23"/>
          <w:szCs w:val="20"/>
          <w:lang w:eastAsia="zh-HK"/>
        </w:rPr>
        <w:t xml:space="preserve"> to confirm that: (</w:t>
      </w:r>
      <w:proofErr w:type="spellStart"/>
      <w:r w:rsidRPr="001E700D">
        <w:rPr>
          <w:kern w:val="0"/>
          <w:sz w:val="23"/>
          <w:szCs w:val="20"/>
          <w:lang w:eastAsia="zh-HK"/>
        </w:rPr>
        <w:t>i</w:t>
      </w:r>
      <w:proofErr w:type="spellEnd"/>
      <w:r w:rsidRPr="001E700D">
        <w:rPr>
          <w:kern w:val="0"/>
          <w:sz w:val="23"/>
          <w:szCs w:val="20"/>
          <w:lang w:eastAsia="zh-HK"/>
        </w:rPr>
        <w:t xml:space="preserve">) the </w:t>
      </w:r>
      <w:proofErr w:type="spellStart"/>
      <w:r w:rsidRPr="001E700D">
        <w:rPr>
          <w:kern w:val="0"/>
          <w:sz w:val="23"/>
          <w:szCs w:val="20"/>
          <w:lang w:eastAsia="zh-HK"/>
        </w:rPr>
        <w:t>subconsultant</w:t>
      </w:r>
      <w:proofErr w:type="spellEnd"/>
      <w:r w:rsidRPr="001E700D">
        <w:rPr>
          <w:kern w:val="0"/>
          <w:sz w:val="23"/>
          <w:szCs w:val="20"/>
          <w:lang w:eastAsia="zh-HK"/>
        </w:rPr>
        <w:t xml:space="preserve"> is an individual undertaking the sub-consulting service in his or her own name; (ii) the </w:t>
      </w:r>
      <w:proofErr w:type="spellStart"/>
      <w:r w:rsidRPr="001E700D">
        <w:rPr>
          <w:kern w:val="0"/>
          <w:sz w:val="23"/>
          <w:szCs w:val="20"/>
          <w:lang w:eastAsia="zh-HK"/>
        </w:rPr>
        <w:t>subconsultant</w:t>
      </w:r>
      <w:proofErr w:type="spellEnd"/>
      <w:r w:rsidRPr="001E700D">
        <w:rPr>
          <w:kern w:val="0"/>
          <w:sz w:val="23"/>
          <w:szCs w:val="20"/>
          <w:lang w:eastAsia="zh-HK"/>
        </w:rPr>
        <w:t xml:space="preserve"> will not contract out all or any part of the sub-consulting service to any parties; and (iii) the </w:t>
      </w:r>
      <w:proofErr w:type="spellStart"/>
      <w:r w:rsidRPr="001E700D">
        <w:rPr>
          <w:kern w:val="0"/>
          <w:sz w:val="23"/>
          <w:szCs w:val="20"/>
          <w:lang w:eastAsia="zh-HK"/>
        </w:rPr>
        <w:t>subconsultant</w:t>
      </w:r>
      <w:proofErr w:type="spellEnd"/>
      <w:r w:rsidRPr="001E700D">
        <w:rPr>
          <w:kern w:val="0"/>
          <w:sz w:val="23"/>
          <w:szCs w:val="20"/>
          <w:lang w:eastAsia="zh-HK"/>
        </w:rPr>
        <w:t xml:space="preserve">, if replaced, will not take part in the same sub-consulting service for any other </w:t>
      </w:r>
      <w:proofErr w:type="spellStart"/>
      <w:r w:rsidRPr="001E700D">
        <w:rPr>
          <w:kern w:val="0"/>
          <w:sz w:val="23"/>
          <w:szCs w:val="20"/>
          <w:lang w:eastAsia="zh-HK"/>
        </w:rPr>
        <w:t>subconsultants</w:t>
      </w:r>
      <w:proofErr w:type="spellEnd"/>
      <w:r w:rsidRPr="001E700D">
        <w:rPr>
          <w:kern w:val="0"/>
          <w:sz w:val="23"/>
          <w:szCs w:val="20"/>
          <w:lang w:eastAsia="zh-HK"/>
        </w:rPr>
        <w:t xml:space="preserve"> to be subsequently engaged by the consultant.</w:t>
      </w:r>
    </w:p>
    <w:p w14:paraId="1ECD33E1" w14:textId="77777777" w:rsidR="00C03F6D" w:rsidRDefault="00C03F6D" w:rsidP="00C03F6D">
      <w:pPr>
        <w:jc w:val="both"/>
      </w:pPr>
    </w:p>
    <w:p w14:paraId="414BF6B6" w14:textId="02252DD0" w:rsidR="00C03F6D" w:rsidRPr="002F45E4" w:rsidRDefault="00551CFE" w:rsidP="00551CFE">
      <w:pPr>
        <w:ind w:left="708" w:hangingChars="295" w:hanging="708"/>
        <w:jc w:val="both"/>
        <w:rPr>
          <w:i/>
        </w:rPr>
      </w:pPr>
      <w:r>
        <w:tab/>
      </w:r>
      <w:r w:rsidR="00C03F6D" w:rsidRPr="002F45E4">
        <w:rPr>
          <w:i/>
          <w:color w:val="0000FF"/>
        </w:rPr>
        <w:t>[</w:t>
      </w:r>
      <w:r>
        <w:rPr>
          <w:i/>
          <w:color w:val="0000FF"/>
        </w:rPr>
        <w:t>note to project office</w:t>
      </w:r>
      <w:r w:rsidR="00C03F6D" w:rsidRPr="002F45E4">
        <w:rPr>
          <w:i/>
          <w:color w:val="0000FF"/>
        </w:rPr>
        <w:t xml:space="preserve">: Insert paragraph </w:t>
      </w:r>
      <w:r w:rsidR="00C03F6D">
        <w:rPr>
          <w:i/>
          <w:color w:val="0000FF"/>
        </w:rPr>
        <w:t>5</w:t>
      </w:r>
      <w:r w:rsidR="00C03F6D" w:rsidRPr="002F45E4">
        <w:rPr>
          <w:i/>
          <w:color w:val="0000FF"/>
        </w:rPr>
        <w:t>.4 if Section 3.1.1.2(c) of the Guidelines is applicable]</w:t>
      </w:r>
    </w:p>
    <w:p w14:paraId="1A4471E5" w14:textId="5EC98C0F" w:rsidR="00C03F6D" w:rsidRDefault="00C03F6D" w:rsidP="00C03F6D">
      <w:pPr>
        <w:ind w:left="708" w:hangingChars="295" w:hanging="708"/>
        <w:jc w:val="both"/>
        <w:rPr>
          <w:lang w:eastAsia="zh-HK"/>
        </w:rPr>
      </w:pPr>
      <w:r>
        <w:t>5</w:t>
      </w:r>
      <w:r>
        <w:rPr>
          <w:rFonts w:hint="eastAsia"/>
        </w:rPr>
        <w:t>.</w:t>
      </w:r>
      <w:r>
        <w:t>4</w:t>
      </w:r>
      <w:r>
        <w:rPr>
          <w:rFonts w:hint="eastAsia"/>
        </w:rPr>
        <w:t xml:space="preserve"> </w:t>
      </w:r>
      <w:r>
        <w:t xml:space="preserve">  </w:t>
      </w:r>
      <w:r w:rsidRPr="002F45E4">
        <w:rPr>
          <w:szCs w:val="22"/>
        </w:rPr>
        <w:t xml:space="preserve">In </w:t>
      </w:r>
      <w:r w:rsidRPr="002F45E4">
        <w:rPr>
          <w:lang w:eastAsia="zh-HK"/>
        </w:rPr>
        <w:t xml:space="preserve">the event that the consultant proposes to engage unlisted non-local consultants as </w:t>
      </w:r>
      <w:proofErr w:type="spellStart"/>
      <w:r w:rsidRPr="002F45E4">
        <w:rPr>
          <w:lang w:eastAsia="zh-HK"/>
        </w:rPr>
        <w:t>subconsultants</w:t>
      </w:r>
      <w:proofErr w:type="spellEnd"/>
      <w:r w:rsidRPr="002F45E4">
        <w:rPr>
          <w:lang w:eastAsia="zh-HK"/>
        </w:rPr>
        <w:t xml:space="preserve"> solely for undertaking any of the following sub-consulting services in this Assignment:</w:t>
      </w:r>
    </w:p>
    <w:p w14:paraId="4ED2267F" w14:textId="77777777" w:rsidR="00C03F6D" w:rsidRPr="002F45E4" w:rsidRDefault="00C03F6D" w:rsidP="00C03F6D">
      <w:pPr>
        <w:pStyle w:val="af0"/>
        <w:ind w:leftChars="0" w:left="960" w:right="-35"/>
        <w:jc w:val="both"/>
        <w:rPr>
          <w:lang w:eastAsia="zh-HK"/>
        </w:rPr>
      </w:pPr>
      <w:r>
        <w:rPr>
          <w:lang w:eastAsia="zh-HK"/>
        </w:rPr>
        <w:t xml:space="preserve">      </w:t>
      </w:r>
    </w:p>
    <w:p w14:paraId="6F1BBAD6" w14:textId="77777777" w:rsidR="00C03F6D" w:rsidRPr="002F45E4" w:rsidRDefault="00C03F6D" w:rsidP="00C03F6D">
      <w:pPr>
        <w:ind w:left="960" w:right="-35"/>
        <w:jc w:val="both"/>
        <w:rPr>
          <w:lang w:eastAsia="zh-HK"/>
        </w:rPr>
      </w:pPr>
      <w:r w:rsidRPr="002F45E4">
        <w:rPr>
          <w:lang w:eastAsia="zh-HK"/>
        </w:rPr>
        <w:t>【</w:t>
      </w:r>
      <w:r w:rsidRPr="002F45E4">
        <w:rPr>
          <w:i/>
          <w:lang w:eastAsia="zh-HK"/>
        </w:rPr>
        <w:t>Input the sub-consulting services</w:t>
      </w:r>
      <w:r w:rsidRPr="002F45E4">
        <w:rPr>
          <w:lang w:eastAsia="zh-HK"/>
        </w:rPr>
        <w:t>】</w:t>
      </w:r>
    </w:p>
    <w:p w14:paraId="15DBA8BE" w14:textId="77777777" w:rsidR="00C03F6D" w:rsidRPr="002F45E4" w:rsidRDefault="00C03F6D" w:rsidP="00C03F6D">
      <w:pPr>
        <w:ind w:left="960" w:right="-35"/>
        <w:jc w:val="both"/>
        <w:rPr>
          <w:spacing w:val="-2"/>
          <w:lang w:val="en-GB" w:eastAsia="zh-HK"/>
        </w:rPr>
      </w:pPr>
    </w:p>
    <w:p w14:paraId="26E54463" w14:textId="4356A5DD" w:rsidR="00C03F6D" w:rsidRPr="00CD0D81" w:rsidRDefault="00C03F6D" w:rsidP="00C03F6D">
      <w:pPr>
        <w:ind w:leftChars="295" w:left="708" w:firstLine="1"/>
        <w:jc w:val="both"/>
        <w:rPr>
          <w:sz w:val="23"/>
          <w:szCs w:val="23"/>
        </w:rPr>
      </w:pPr>
      <w:r w:rsidRPr="002F45E4">
        <w:rPr>
          <w:lang w:eastAsia="zh-HK"/>
        </w:rPr>
        <w:t xml:space="preserve">the engagement of such </w:t>
      </w:r>
      <w:proofErr w:type="spellStart"/>
      <w:r w:rsidRPr="002F45E4">
        <w:rPr>
          <w:lang w:eastAsia="zh-HK"/>
        </w:rPr>
        <w:t>subconsultants</w:t>
      </w:r>
      <w:proofErr w:type="spellEnd"/>
      <w:r w:rsidRPr="002F45E4">
        <w:rPr>
          <w:lang w:eastAsia="zh-HK"/>
        </w:rPr>
        <w:t xml:space="preserve"> is not subject to the requirements as mentioned in paragraphs </w:t>
      </w:r>
      <w:r>
        <w:rPr>
          <w:lang w:eastAsia="zh-HK"/>
        </w:rPr>
        <w:t>5.1 and 5</w:t>
      </w:r>
      <w:r w:rsidRPr="002F45E4">
        <w:rPr>
          <w:lang w:eastAsia="zh-HK"/>
        </w:rPr>
        <w:t>.2 above.  A consultant will be regarded as “non-local consultant” if (</w:t>
      </w:r>
      <w:proofErr w:type="spellStart"/>
      <w:r w:rsidRPr="002F45E4">
        <w:rPr>
          <w:lang w:eastAsia="zh-HK"/>
        </w:rPr>
        <w:t>i</w:t>
      </w:r>
      <w:proofErr w:type="spellEnd"/>
      <w:r w:rsidRPr="002F45E4">
        <w:rPr>
          <w:lang w:eastAsia="zh-HK"/>
        </w:rPr>
        <w:t xml:space="preserve">) the consultant is a natural person who, as at the closing date of the </w:t>
      </w:r>
      <w:r>
        <w:rPr>
          <w:lang w:eastAsia="zh-HK"/>
        </w:rPr>
        <w:t xml:space="preserve">submission of </w:t>
      </w:r>
      <w:r w:rsidR="00EF1FE7">
        <w:rPr>
          <w:lang w:eastAsia="zh-HK"/>
        </w:rPr>
        <w:t>T&amp;F</w:t>
      </w:r>
      <w:r>
        <w:rPr>
          <w:lang w:eastAsia="zh-HK"/>
        </w:rPr>
        <w:t xml:space="preserve"> Proposals</w:t>
      </w:r>
      <w:r w:rsidRPr="002F45E4">
        <w:rPr>
          <w:lang w:eastAsia="zh-HK"/>
        </w:rPr>
        <w:t>, is yet to obtain a working visa / entry permit issued by the Director of Immigration to stay in Hong Kong for the purpose of undertaking any of the sub-consulting services set out above; or (ii) the consultant is an entity which is not incorporated in Hong Kong under Companies Ordinance (Cap. 622) on the closing date of the submission</w:t>
      </w:r>
      <w:r w:rsidR="00EF1FE7">
        <w:rPr>
          <w:lang w:eastAsia="zh-HK"/>
        </w:rPr>
        <w:t xml:space="preserve"> of T&amp;F Proposals</w:t>
      </w:r>
      <w:r w:rsidRPr="002F45E4">
        <w:rPr>
          <w:lang w:eastAsia="zh-HK"/>
        </w:rPr>
        <w:t>; or (iii) if the consultant is an unincorporated association or firm whose participating parties or partners are all natural persons described in item (</w:t>
      </w:r>
      <w:proofErr w:type="spellStart"/>
      <w:r w:rsidRPr="002F45E4">
        <w:rPr>
          <w:lang w:eastAsia="zh-HK"/>
        </w:rPr>
        <w:t>i</w:t>
      </w:r>
      <w:proofErr w:type="spellEnd"/>
      <w:r w:rsidRPr="002F45E4">
        <w:rPr>
          <w:lang w:eastAsia="zh-HK"/>
        </w:rPr>
        <w:t xml:space="preserve">) above of this paragraph.  In the event that </w:t>
      </w:r>
      <w:r w:rsidR="00EF1FE7">
        <w:rPr>
          <w:lang w:eastAsia="zh-HK"/>
        </w:rPr>
        <w:t>the consultant</w:t>
      </w:r>
      <w:r w:rsidRPr="002F45E4">
        <w:rPr>
          <w:lang w:eastAsia="zh-HK"/>
        </w:rPr>
        <w:t xml:space="preserve"> propose to engage an unlisted non-local </w:t>
      </w:r>
      <w:proofErr w:type="spellStart"/>
      <w:r w:rsidRPr="002F45E4">
        <w:rPr>
          <w:lang w:eastAsia="zh-HK"/>
        </w:rPr>
        <w:t>subconsultant</w:t>
      </w:r>
      <w:proofErr w:type="spellEnd"/>
      <w:r w:rsidRPr="002F45E4">
        <w:rPr>
          <w:lang w:eastAsia="zh-HK"/>
        </w:rPr>
        <w:t xml:space="preserve"> to perform any of the sub-consulting services listed above, </w:t>
      </w:r>
      <w:r w:rsidR="00EF1FE7">
        <w:rPr>
          <w:lang w:eastAsia="zh-HK"/>
        </w:rPr>
        <w:t>the consultant</w:t>
      </w:r>
      <w:r w:rsidRPr="002F45E4">
        <w:rPr>
          <w:lang w:eastAsia="zh-HK"/>
        </w:rPr>
        <w:t xml:space="preserve"> shall submit with </w:t>
      </w:r>
      <w:r w:rsidR="00EF1FE7">
        <w:rPr>
          <w:lang w:eastAsia="zh-HK"/>
        </w:rPr>
        <w:t>its Techni</w:t>
      </w:r>
      <w:r w:rsidR="00EF1FE7" w:rsidRPr="00CD0D81">
        <w:rPr>
          <w:sz w:val="23"/>
          <w:szCs w:val="23"/>
          <w:lang w:eastAsia="zh-HK"/>
        </w:rPr>
        <w:t>cal Proposal</w:t>
      </w:r>
      <w:r w:rsidRPr="00CD0D81">
        <w:rPr>
          <w:sz w:val="23"/>
          <w:szCs w:val="23"/>
          <w:lang w:eastAsia="zh-HK"/>
        </w:rPr>
        <w:t xml:space="preserve"> declarations signed by each of such proposed </w:t>
      </w:r>
      <w:proofErr w:type="spellStart"/>
      <w:r w:rsidRPr="00CD0D81">
        <w:rPr>
          <w:sz w:val="23"/>
          <w:szCs w:val="23"/>
          <w:lang w:eastAsia="zh-HK"/>
        </w:rPr>
        <w:t>subconsultants</w:t>
      </w:r>
      <w:proofErr w:type="spellEnd"/>
      <w:r w:rsidRPr="00CD0D81">
        <w:rPr>
          <w:sz w:val="23"/>
          <w:szCs w:val="23"/>
          <w:lang w:eastAsia="zh-HK"/>
        </w:rPr>
        <w:t xml:space="preserve"> to declare the </w:t>
      </w:r>
      <w:proofErr w:type="spellStart"/>
      <w:r w:rsidRPr="00CD0D81">
        <w:rPr>
          <w:sz w:val="23"/>
          <w:szCs w:val="23"/>
          <w:lang w:eastAsia="zh-HK"/>
        </w:rPr>
        <w:t>subconsultant’s</w:t>
      </w:r>
      <w:proofErr w:type="spellEnd"/>
      <w:r w:rsidRPr="00CD0D81">
        <w:rPr>
          <w:sz w:val="23"/>
          <w:szCs w:val="23"/>
          <w:lang w:eastAsia="zh-HK"/>
        </w:rPr>
        <w:t xml:space="preserve"> non-local status.  Failure by a consultant to submit such declarations with its Technical Proposal</w:t>
      </w:r>
      <w:r w:rsidR="003260D8" w:rsidRPr="00CD0D81">
        <w:rPr>
          <w:sz w:val="23"/>
          <w:szCs w:val="23"/>
          <w:lang w:eastAsia="zh-HK"/>
        </w:rPr>
        <w:t>,</w:t>
      </w:r>
      <w:r w:rsidRPr="00CD0D81">
        <w:rPr>
          <w:sz w:val="23"/>
          <w:szCs w:val="23"/>
          <w:lang w:eastAsia="zh-HK"/>
        </w:rPr>
        <w:t xml:space="preserve"> and </w:t>
      </w:r>
      <w:r w:rsidR="00B61E0E" w:rsidRPr="00CD0D81">
        <w:rPr>
          <w:sz w:val="23"/>
          <w:szCs w:val="23"/>
          <w:lang w:eastAsia="zh-HK"/>
        </w:rPr>
        <w:t>subsequently</w:t>
      </w:r>
      <w:r w:rsidR="003260D8" w:rsidRPr="00CD0D81">
        <w:rPr>
          <w:sz w:val="23"/>
          <w:szCs w:val="23"/>
          <w:lang w:eastAsia="zh-HK"/>
        </w:rPr>
        <w:t xml:space="preserve"> fail</w:t>
      </w:r>
      <w:r w:rsidR="00B61E0E" w:rsidRPr="00CD0D81">
        <w:rPr>
          <w:sz w:val="23"/>
          <w:szCs w:val="23"/>
          <w:lang w:eastAsia="zh-HK"/>
        </w:rPr>
        <w:t xml:space="preserve">ing </w:t>
      </w:r>
      <w:r w:rsidR="003260D8" w:rsidRPr="00CD0D81">
        <w:rPr>
          <w:sz w:val="23"/>
          <w:szCs w:val="23"/>
          <w:lang w:eastAsia="zh-HK"/>
        </w:rPr>
        <w:t>to submit it by the given due date after being requested to do so,</w:t>
      </w:r>
      <w:r w:rsidRPr="00CD0D81">
        <w:rPr>
          <w:sz w:val="23"/>
          <w:szCs w:val="23"/>
          <w:lang w:eastAsia="zh-HK"/>
        </w:rPr>
        <w:t xml:space="preserve"> will lead to </w:t>
      </w:r>
      <w:r w:rsidR="003260D8" w:rsidRPr="00CD0D81">
        <w:rPr>
          <w:sz w:val="23"/>
          <w:szCs w:val="23"/>
          <w:lang w:eastAsia="zh-HK"/>
        </w:rPr>
        <w:t xml:space="preserve">invalidation </w:t>
      </w:r>
      <w:r w:rsidRPr="00CD0D81">
        <w:rPr>
          <w:sz w:val="23"/>
          <w:szCs w:val="23"/>
          <w:lang w:eastAsia="zh-HK"/>
        </w:rPr>
        <w:t xml:space="preserve">of the consultant’s </w:t>
      </w:r>
      <w:r w:rsidR="00EF1FE7" w:rsidRPr="00CD0D81">
        <w:rPr>
          <w:sz w:val="23"/>
          <w:szCs w:val="23"/>
          <w:lang w:eastAsia="zh-HK"/>
        </w:rPr>
        <w:t>T&amp;F</w:t>
      </w:r>
      <w:r w:rsidRPr="00CD0D81">
        <w:rPr>
          <w:sz w:val="23"/>
          <w:szCs w:val="23"/>
          <w:lang w:eastAsia="zh-HK"/>
        </w:rPr>
        <w:t xml:space="preserve"> Proposals.</w:t>
      </w:r>
    </w:p>
    <w:p w14:paraId="1D2D7DFD" w14:textId="77777777" w:rsidR="00C03F6D" w:rsidRPr="00FB2E57" w:rsidRDefault="00C03F6D" w:rsidP="001E700D">
      <w:pPr>
        <w:tabs>
          <w:tab w:val="left" w:pos="426"/>
        </w:tabs>
        <w:adjustRightInd w:val="0"/>
        <w:spacing w:line="360" w:lineRule="atLeast"/>
        <w:ind w:left="426" w:hanging="426"/>
        <w:jc w:val="both"/>
        <w:textAlignment w:val="baseline"/>
        <w:rPr>
          <w:kern w:val="0"/>
          <w:sz w:val="23"/>
          <w:szCs w:val="23"/>
          <w:lang w:eastAsia="zh-HK"/>
        </w:rPr>
      </w:pPr>
    </w:p>
    <w:p w14:paraId="502575E2" w14:textId="776CA962" w:rsidR="001E700D" w:rsidRPr="001E700D" w:rsidRDefault="001E700D" w:rsidP="001E700D">
      <w:pPr>
        <w:numPr>
          <w:ilvl w:val="0"/>
          <w:numId w:val="33"/>
        </w:numPr>
        <w:adjustRightInd w:val="0"/>
        <w:spacing w:line="360" w:lineRule="atLeast"/>
        <w:ind w:left="426" w:hanging="426"/>
        <w:jc w:val="both"/>
        <w:textAlignment w:val="baseline"/>
        <w:rPr>
          <w:kern w:val="0"/>
          <w:sz w:val="23"/>
          <w:szCs w:val="20"/>
          <w:lang w:eastAsia="zh-HK"/>
        </w:rPr>
      </w:pPr>
      <w:r w:rsidRPr="00FB2E57">
        <w:rPr>
          <w:kern w:val="0"/>
          <w:sz w:val="23"/>
          <w:szCs w:val="23"/>
          <w:lang w:eastAsia="zh-HK"/>
        </w:rPr>
        <w:t>If a consultant who submitted the T&amp;F Proposal</w:t>
      </w:r>
      <w:r w:rsidR="00CF0091" w:rsidRPr="00FB2E57">
        <w:rPr>
          <w:kern w:val="0"/>
          <w:sz w:val="23"/>
          <w:szCs w:val="23"/>
          <w:lang w:eastAsia="zh-HK"/>
        </w:rPr>
        <w:t>s</w:t>
      </w:r>
      <w:r w:rsidRPr="00FB2E57">
        <w:rPr>
          <w:kern w:val="0"/>
          <w:sz w:val="23"/>
          <w:szCs w:val="23"/>
          <w:lang w:eastAsia="zh-HK"/>
        </w:rPr>
        <w:t xml:space="preserve"> has teamed up with a </w:t>
      </w:r>
      <w:proofErr w:type="spellStart"/>
      <w:r w:rsidRPr="00FB2E57">
        <w:rPr>
          <w:kern w:val="0"/>
          <w:sz w:val="23"/>
          <w:szCs w:val="23"/>
          <w:lang w:eastAsia="zh-HK"/>
        </w:rPr>
        <w:t>subconsultant</w:t>
      </w:r>
      <w:proofErr w:type="spellEnd"/>
      <w:r w:rsidRPr="00FB2E57">
        <w:rPr>
          <w:kern w:val="0"/>
          <w:sz w:val="23"/>
          <w:szCs w:val="23"/>
          <w:lang w:eastAsia="zh-HK"/>
        </w:rPr>
        <w:t xml:space="preserve"> who is no longer eligible for award of the consultancy after the closing date for submission of T&amp;F Proposal</w:t>
      </w:r>
      <w:r w:rsidR="00CF0091" w:rsidRPr="00FB2E57">
        <w:rPr>
          <w:kern w:val="0"/>
          <w:sz w:val="23"/>
          <w:szCs w:val="23"/>
          <w:lang w:eastAsia="zh-HK"/>
        </w:rPr>
        <w:t>s</w:t>
      </w:r>
      <w:r w:rsidRPr="00FB2E57">
        <w:rPr>
          <w:kern w:val="0"/>
          <w:sz w:val="23"/>
          <w:szCs w:val="23"/>
          <w:lang w:eastAsia="zh-HK"/>
        </w:rPr>
        <w:t>, the Assessment Panel may continue the assessm</w:t>
      </w:r>
      <w:r w:rsidRPr="001E700D">
        <w:rPr>
          <w:kern w:val="0"/>
          <w:sz w:val="23"/>
          <w:szCs w:val="20"/>
          <w:lang w:eastAsia="zh-HK"/>
        </w:rPr>
        <w:t xml:space="preserve">ent by referring the </w:t>
      </w:r>
      <w:r w:rsidRPr="001E700D">
        <w:rPr>
          <w:kern w:val="0"/>
          <w:sz w:val="23"/>
          <w:szCs w:val="23"/>
        </w:rPr>
        <w:t xml:space="preserve">eligibility </w:t>
      </w:r>
      <w:r w:rsidRPr="001E700D">
        <w:rPr>
          <w:kern w:val="0"/>
          <w:sz w:val="23"/>
          <w:szCs w:val="20"/>
          <w:lang w:eastAsia="zh-HK"/>
        </w:rPr>
        <w:t>status as at the closing date for submission of T&amp;F Proposal</w:t>
      </w:r>
      <w:r w:rsidR="00CF0091">
        <w:rPr>
          <w:kern w:val="0"/>
          <w:sz w:val="23"/>
          <w:szCs w:val="20"/>
          <w:lang w:eastAsia="zh-HK"/>
        </w:rPr>
        <w:t>s</w:t>
      </w:r>
      <w:r w:rsidRPr="001E700D">
        <w:rPr>
          <w:kern w:val="0"/>
          <w:sz w:val="23"/>
          <w:szCs w:val="20"/>
          <w:lang w:eastAsia="zh-HK"/>
        </w:rPr>
        <w:t>.  If the consultant concerned attains the highest combined score, the consultant concerned may still be eligible for award of this contract.</w:t>
      </w:r>
    </w:p>
    <w:p w14:paraId="5B4CE730" w14:textId="5ECF6D39" w:rsidR="00C03F6D" w:rsidRDefault="00C03F6D">
      <w:pPr>
        <w:widowControl/>
        <w:rPr>
          <w:color w:val="000000"/>
        </w:rPr>
      </w:pPr>
      <w:r>
        <w:rPr>
          <w:color w:val="000000"/>
        </w:rPr>
        <w:br w:type="page"/>
      </w:r>
    </w:p>
    <w:p w14:paraId="1A39BA82" w14:textId="079ED032" w:rsidR="00C03F6D" w:rsidRPr="003A3969" w:rsidRDefault="00C03F6D" w:rsidP="00C03F6D">
      <w:pPr>
        <w:pStyle w:val="3"/>
        <w:jc w:val="left"/>
        <w:rPr>
          <w:i/>
          <w:color w:val="000000"/>
          <w:sz w:val="26"/>
          <w:szCs w:val="26"/>
          <w:u w:val="single"/>
        </w:rPr>
      </w:pPr>
      <w:r>
        <w:rPr>
          <w:rFonts w:hint="eastAsia"/>
          <w:i/>
          <w:color w:val="000000"/>
          <w:sz w:val="26"/>
          <w:szCs w:val="26"/>
          <w:u w:val="single"/>
        </w:rPr>
        <w:t>Version 3</w:t>
      </w:r>
      <w:r>
        <w:rPr>
          <w:i/>
          <w:color w:val="000000"/>
          <w:sz w:val="26"/>
          <w:szCs w:val="26"/>
          <w:u w:val="single"/>
        </w:rPr>
        <w:t>B</w:t>
      </w:r>
      <w:r w:rsidRPr="003A3969">
        <w:rPr>
          <w:rFonts w:hint="eastAsia"/>
          <w:i/>
          <w:color w:val="000000"/>
          <w:sz w:val="26"/>
          <w:szCs w:val="26"/>
          <w:u w:val="single"/>
        </w:rPr>
        <w:t xml:space="preserve">: </w:t>
      </w:r>
      <w:r>
        <w:rPr>
          <w:i/>
          <w:color w:val="000000"/>
          <w:sz w:val="26"/>
          <w:szCs w:val="26"/>
          <w:u w:val="single"/>
        </w:rPr>
        <w:t>For Invitation Letter for Technical and Fee Proposals (1-stage)</w:t>
      </w:r>
    </w:p>
    <w:p w14:paraId="33B4CECA" w14:textId="03B78529" w:rsidR="00C03F6D" w:rsidRDefault="00C03F6D" w:rsidP="00C03F6D">
      <w:pPr>
        <w:jc w:val="both"/>
        <w:rPr>
          <w:i/>
          <w:color w:val="0000FF"/>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For use if Sections 3.1.1.2(a) and</w:t>
      </w:r>
      <w:r>
        <w:rPr>
          <w:i/>
          <w:color w:val="0000FF"/>
        </w:rPr>
        <w:t>/or</w:t>
      </w:r>
      <w:r w:rsidRPr="003A3969">
        <w:rPr>
          <w:rFonts w:hint="eastAsia"/>
          <w:i/>
          <w:color w:val="0000FF"/>
        </w:rPr>
        <w:t xml:space="preserve">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w:t>
      </w:r>
      <w:r w:rsidRPr="00CD0D81">
        <w:rPr>
          <w:b/>
          <w:i/>
          <w:color w:val="0000FF"/>
        </w:rPr>
        <w:t>are applicable</w:t>
      </w:r>
      <w:r w:rsidRPr="003A3969">
        <w:rPr>
          <w:i/>
          <w:color w:val="0000FF"/>
        </w:rPr>
        <w:t>]</w:t>
      </w:r>
    </w:p>
    <w:p w14:paraId="3A6DF2C0" w14:textId="77777777" w:rsidR="00C03F6D" w:rsidRDefault="00C03F6D" w:rsidP="00C03F6D">
      <w:pPr>
        <w:jc w:val="center"/>
        <w:rPr>
          <w:b/>
          <w:color w:val="000000"/>
          <w:sz w:val="26"/>
          <w:szCs w:val="26"/>
          <w:lang w:val="en-GB"/>
        </w:rPr>
      </w:pPr>
    </w:p>
    <w:p w14:paraId="270681A6" w14:textId="77777777" w:rsidR="00C03F6D" w:rsidRPr="00BB4A51" w:rsidRDefault="00C03F6D" w:rsidP="00C03F6D">
      <w:pPr>
        <w:jc w:val="center"/>
        <w:rPr>
          <w:b/>
          <w:sz w:val="26"/>
          <w:szCs w:val="26"/>
        </w:rPr>
      </w:pPr>
      <w:r>
        <w:rPr>
          <w:b/>
          <w:color w:val="000000"/>
          <w:sz w:val="26"/>
          <w:szCs w:val="26"/>
          <w:lang w:val="en-GB"/>
        </w:rPr>
        <w:t>Bidding Restrictions</w:t>
      </w:r>
    </w:p>
    <w:p w14:paraId="358B6928" w14:textId="77777777" w:rsidR="00C03F6D" w:rsidRPr="00B2405A" w:rsidRDefault="00C03F6D" w:rsidP="00C03F6D">
      <w:pPr>
        <w:jc w:val="both"/>
        <w:rPr>
          <w:sz w:val="23"/>
          <w:szCs w:val="23"/>
          <w:lang w:eastAsia="zh-HK"/>
        </w:rPr>
      </w:pPr>
    </w:p>
    <w:p w14:paraId="404DFBF2" w14:textId="4172AB05" w:rsidR="00C03F6D" w:rsidRPr="00FB2E57" w:rsidRDefault="00C03F6D" w:rsidP="00C03F6D">
      <w:pPr>
        <w:pStyle w:val="af0"/>
        <w:numPr>
          <w:ilvl w:val="0"/>
          <w:numId w:val="35"/>
        </w:numPr>
        <w:spacing w:line="360" w:lineRule="atLeast"/>
        <w:ind w:leftChars="0"/>
        <w:jc w:val="both"/>
        <w:rPr>
          <w:sz w:val="23"/>
          <w:szCs w:val="23"/>
          <w:lang w:eastAsia="zh-HK"/>
        </w:rPr>
      </w:pPr>
      <w:r w:rsidRPr="00FB2E57">
        <w:rPr>
          <w:sz w:val="23"/>
          <w:szCs w:val="23"/>
          <w:lang w:eastAsia="zh-HK"/>
        </w:rPr>
        <w:t xml:space="preserve">Subject to paragraph 2 below, </w:t>
      </w:r>
      <w:r w:rsidR="003260D8" w:rsidRPr="00FB2E57">
        <w:rPr>
          <w:sz w:val="23"/>
          <w:szCs w:val="23"/>
          <w:lang w:eastAsia="zh-HK"/>
        </w:rPr>
        <w:t>the</w:t>
      </w:r>
      <w:r w:rsidRPr="00FB2E57">
        <w:rPr>
          <w:sz w:val="23"/>
          <w:szCs w:val="23"/>
          <w:lang w:eastAsia="zh-HK"/>
        </w:rPr>
        <w:t xml:space="preserve"> Technical and Fee Proposal</w:t>
      </w:r>
      <w:r w:rsidR="00CF0091" w:rsidRPr="00FB2E57">
        <w:rPr>
          <w:sz w:val="23"/>
          <w:szCs w:val="23"/>
          <w:lang w:eastAsia="zh-HK"/>
        </w:rPr>
        <w:t>s</w:t>
      </w:r>
      <w:r w:rsidRPr="00FB2E57">
        <w:rPr>
          <w:sz w:val="23"/>
          <w:szCs w:val="23"/>
          <w:lang w:eastAsia="zh-HK"/>
        </w:rPr>
        <w:t xml:space="preserve"> (“T&amp;F Proposal</w:t>
      </w:r>
      <w:r w:rsidR="00CF0091" w:rsidRPr="00FB2E57">
        <w:rPr>
          <w:sz w:val="23"/>
          <w:szCs w:val="23"/>
          <w:lang w:eastAsia="zh-HK"/>
        </w:rPr>
        <w:t>s</w:t>
      </w:r>
      <w:r w:rsidRPr="00FB2E57">
        <w:rPr>
          <w:sz w:val="23"/>
          <w:szCs w:val="23"/>
          <w:lang w:eastAsia="zh-HK"/>
        </w:rPr>
        <w:t xml:space="preserve">”) </w:t>
      </w:r>
      <w:r w:rsidR="003260D8" w:rsidRPr="00FB2E57">
        <w:rPr>
          <w:sz w:val="23"/>
          <w:szCs w:val="23"/>
          <w:lang w:eastAsia="zh-HK"/>
        </w:rPr>
        <w:t>shall be</w:t>
      </w:r>
      <w:r w:rsidRPr="00FB2E57">
        <w:rPr>
          <w:sz w:val="23"/>
          <w:szCs w:val="23"/>
          <w:lang w:eastAsia="zh-HK"/>
        </w:rPr>
        <w:t xml:space="preserve"> submitted by a consultant listed in </w:t>
      </w:r>
      <w:r w:rsidRPr="00FB2E57">
        <w:rPr>
          <w:b/>
          <w:sz w:val="23"/>
          <w:szCs w:val="23"/>
          <w:lang w:eastAsia="zh-HK"/>
        </w:rPr>
        <w:t>Annex [</w:t>
      </w:r>
      <w:r w:rsidRPr="00FB2E57">
        <w:rPr>
          <w:b/>
          <w:color w:val="0000FF"/>
          <w:sz w:val="23"/>
          <w:szCs w:val="23"/>
          <w:lang w:eastAsia="zh-HK"/>
        </w:rPr>
        <w:t>C</w:t>
      </w:r>
      <w:r w:rsidRPr="00FB2E57">
        <w:rPr>
          <w:b/>
          <w:sz w:val="23"/>
          <w:szCs w:val="23"/>
          <w:lang w:eastAsia="zh-HK"/>
        </w:rPr>
        <w:t xml:space="preserve">] </w:t>
      </w:r>
      <w:r w:rsidRPr="00FB2E57">
        <w:rPr>
          <w:sz w:val="23"/>
          <w:szCs w:val="23"/>
          <w:lang w:eastAsia="zh-HK"/>
        </w:rPr>
        <w:t>to the invitation letter.</w:t>
      </w:r>
      <w:r w:rsidR="003260D8" w:rsidRPr="00FB2E57">
        <w:rPr>
          <w:sz w:val="23"/>
          <w:szCs w:val="23"/>
          <w:lang w:eastAsia="zh-HK"/>
        </w:rPr>
        <w:t xml:space="preserve">  </w:t>
      </w:r>
      <w:r w:rsidR="003260D8" w:rsidRPr="00CD0D81">
        <w:rPr>
          <w:sz w:val="23"/>
          <w:szCs w:val="23"/>
        </w:rPr>
        <w:t>Failure to comply with this requirement will lead to invalidation of the T&amp;F Proposals.</w:t>
      </w:r>
    </w:p>
    <w:p w14:paraId="0AC759A5" w14:textId="77777777" w:rsidR="00C03F6D" w:rsidRPr="00FB2E57" w:rsidRDefault="00C03F6D" w:rsidP="00C03F6D">
      <w:pPr>
        <w:jc w:val="both"/>
        <w:rPr>
          <w:sz w:val="23"/>
          <w:szCs w:val="23"/>
          <w:lang w:eastAsia="zh-HK"/>
        </w:rPr>
      </w:pPr>
    </w:p>
    <w:p w14:paraId="1CC6C38B" w14:textId="2FE7F332" w:rsidR="00C03F6D" w:rsidRPr="00FB2E57" w:rsidRDefault="00C03F6D" w:rsidP="00C03F6D">
      <w:pPr>
        <w:pStyle w:val="af0"/>
        <w:numPr>
          <w:ilvl w:val="0"/>
          <w:numId w:val="35"/>
        </w:numPr>
        <w:spacing w:line="360" w:lineRule="atLeast"/>
        <w:ind w:leftChars="0"/>
        <w:jc w:val="both"/>
        <w:rPr>
          <w:sz w:val="23"/>
          <w:szCs w:val="23"/>
          <w:lang w:eastAsia="zh-HK"/>
        </w:rPr>
      </w:pPr>
      <w:r w:rsidRPr="00FB2E57">
        <w:rPr>
          <w:rFonts w:hint="eastAsia"/>
          <w:sz w:val="23"/>
          <w:szCs w:val="23"/>
          <w:lang w:eastAsia="zh-HK"/>
        </w:rPr>
        <w:t>If the T&amp;F Proposal</w:t>
      </w:r>
      <w:r w:rsidR="00CF0091" w:rsidRPr="00FB2E57">
        <w:rPr>
          <w:sz w:val="23"/>
          <w:szCs w:val="23"/>
          <w:lang w:eastAsia="zh-HK"/>
        </w:rPr>
        <w:t>s</w:t>
      </w:r>
      <w:r w:rsidRPr="00FB2E57">
        <w:rPr>
          <w:rFonts w:hint="eastAsia"/>
          <w:sz w:val="23"/>
          <w:szCs w:val="23"/>
          <w:lang w:eastAsia="zh-HK"/>
        </w:rPr>
        <w:t xml:space="preserve"> is submitted by a joint venture, at least one of the participants or shareholders shall be on the initial list shown in </w:t>
      </w:r>
      <w:r w:rsidRPr="00FB2E57">
        <w:rPr>
          <w:rFonts w:hint="eastAsia"/>
          <w:b/>
          <w:sz w:val="23"/>
          <w:szCs w:val="23"/>
          <w:lang w:eastAsia="zh-HK"/>
        </w:rPr>
        <w:t>Annex [</w:t>
      </w:r>
      <w:r w:rsidRPr="00FB2E57">
        <w:rPr>
          <w:b/>
          <w:color w:val="0000FF"/>
          <w:sz w:val="23"/>
          <w:szCs w:val="23"/>
          <w:lang w:eastAsia="zh-HK"/>
        </w:rPr>
        <w:t>C</w:t>
      </w:r>
      <w:r w:rsidRPr="00FB2E57">
        <w:rPr>
          <w:rFonts w:hint="eastAsia"/>
          <w:b/>
          <w:sz w:val="23"/>
          <w:szCs w:val="23"/>
          <w:lang w:eastAsia="zh-HK"/>
        </w:rPr>
        <w:t>]</w:t>
      </w:r>
      <w:r w:rsidRPr="00FB2E57">
        <w:rPr>
          <w:rFonts w:hint="eastAsia"/>
          <w:sz w:val="23"/>
          <w:szCs w:val="23"/>
          <w:lang w:eastAsia="zh-HK"/>
        </w:rPr>
        <w:t xml:space="preserve"> </w:t>
      </w:r>
      <w:r w:rsidRPr="00FB2E57">
        <w:rPr>
          <w:sz w:val="23"/>
          <w:szCs w:val="23"/>
          <w:lang w:eastAsia="zh-HK"/>
        </w:rPr>
        <w:t xml:space="preserve">to </w:t>
      </w:r>
      <w:r w:rsidRPr="00FB2E57">
        <w:rPr>
          <w:rFonts w:hint="eastAsia"/>
          <w:sz w:val="23"/>
          <w:szCs w:val="23"/>
          <w:lang w:eastAsia="zh-HK"/>
        </w:rPr>
        <w:t>the invitation letter.</w:t>
      </w:r>
      <w:r w:rsidRPr="00FB2E57">
        <w:rPr>
          <w:sz w:val="23"/>
          <w:szCs w:val="23"/>
          <w:lang w:eastAsia="zh-HK"/>
        </w:rPr>
        <w:t xml:space="preserve">  </w:t>
      </w:r>
      <w:r w:rsidR="00DC0EEF" w:rsidRPr="00CD0D81">
        <w:rPr>
          <w:sz w:val="23"/>
          <w:szCs w:val="23"/>
        </w:rPr>
        <w:t>Failure to comply with this requirement will lead to invalidation of the T&amp;F Proposals.</w:t>
      </w:r>
    </w:p>
    <w:p w14:paraId="1048729B" w14:textId="77777777" w:rsidR="00C03F6D" w:rsidRPr="00FB2E57" w:rsidRDefault="00C03F6D" w:rsidP="00C03F6D">
      <w:pPr>
        <w:jc w:val="both"/>
        <w:rPr>
          <w:sz w:val="23"/>
          <w:szCs w:val="23"/>
          <w:lang w:eastAsia="zh-HK"/>
        </w:rPr>
      </w:pPr>
    </w:p>
    <w:p w14:paraId="4661663F" w14:textId="77777777" w:rsidR="00C03F6D" w:rsidRPr="00FB2E57" w:rsidRDefault="00C03F6D" w:rsidP="00C03F6D">
      <w:pPr>
        <w:pStyle w:val="af0"/>
        <w:numPr>
          <w:ilvl w:val="0"/>
          <w:numId w:val="35"/>
        </w:numPr>
        <w:spacing w:line="360" w:lineRule="atLeast"/>
        <w:ind w:leftChars="0"/>
        <w:jc w:val="both"/>
        <w:rPr>
          <w:sz w:val="23"/>
          <w:szCs w:val="23"/>
          <w:lang w:eastAsia="zh-HK"/>
        </w:rPr>
      </w:pPr>
      <w:r w:rsidRPr="00FB2E57">
        <w:rPr>
          <w:sz w:val="23"/>
          <w:szCs w:val="23"/>
          <w:lang w:eastAsia="zh-HK"/>
        </w:rPr>
        <w:t xml:space="preserve">If the consultant proposes one or more </w:t>
      </w:r>
      <w:proofErr w:type="spellStart"/>
      <w:r w:rsidRPr="00FB2E57">
        <w:rPr>
          <w:sz w:val="23"/>
          <w:szCs w:val="23"/>
          <w:lang w:eastAsia="zh-HK"/>
        </w:rPr>
        <w:t>subconsultants</w:t>
      </w:r>
      <w:proofErr w:type="spellEnd"/>
      <w:r w:rsidRPr="00FB2E57">
        <w:rPr>
          <w:sz w:val="23"/>
          <w:szCs w:val="23"/>
          <w:lang w:eastAsia="zh-HK"/>
        </w:rPr>
        <w:t xml:space="preserve"> to undertake sub-consulting services under the listed service categories maintained by Engineering and Associated Consultants Selection Board (“EACSB”) and/or Architectural and Associated Consultants Selection Board (“AACSB”), the consultant may engage any </w:t>
      </w:r>
      <w:proofErr w:type="spellStart"/>
      <w:r w:rsidRPr="00FB2E57">
        <w:rPr>
          <w:sz w:val="23"/>
          <w:szCs w:val="23"/>
          <w:lang w:eastAsia="zh-HK"/>
        </w:rPr>
        <w:t>subconsultants</w:t>
      </w:r>
      <w:proofErr w:type="spellEnd"/>
      <w:r w:rsidRPr="00FB2E57">
        <w:rPr>
          <w:sz w:val="23"/>
          <w:szCs w:val="23"/>
          <w:lang w:eastAsia="zh-HK"/>
        </w:rPr>
        <w:t xml:space="preserve"> even if they are not listed under the relevant service categories maintained by EACSB or AACSB, as the case may be, provided that</w:t>
      </w:r>
    </w:p>
    <w:p w14:paraId="219C52BC" w14:textId="77777777" w:rsidR="00C03F6D" w:rsidRPr="00FB2E57" w:rsidRDefault="00C03F6D" w:rsidP="00C03F6D">
      <w:pPr>
        <w:ind w:left="720" w:hanging="360"/>
        <w:jc w:val="both"/>
        <w:rPr>
          <w:sz w:val="23"/>
          <w:szCs w:val="23"/>
          <w:lang w:eastAsia="zh-HK"/>
        </w:rPr>
      </w:pPr>
    </w:p>
    <w:p w14:paraId="051EB398" w14:textId="77777777" w:rsidR="00C03F6D" w:rsidRPr="00FB2E57" w:rsidRDefault="00C03F6D" w:rsidP="00C03F6D">
      <w:pPr>
        <w:ind w:left="720" w:hanging="360"/>
        <w:jc w:val="both"/>
        <w:rPr>
          <w:sz w:val="23"/>
          <w:szCs w:val="23"/>
          <w:lang w:eastAsia="zh-HK"/>
        </w:rPr>
      </w:pPr>
      <w:r w:rsidRPr="00FB2E57">
        <w:rPr>
          <w:sz w:val="23"/>
          <w:szCs w:val="23"/>
          <w:lang w:eastAsia="zh-HK"/>
        </w:rPr>
        <w:t>(</w:t>
      </w:r>
      <w:proofErr w:type="spellStart"/>
      <w:r w:rsidRPr="00FB2E57">
        <w:rPr>
          <w:sz w:val="23"/>
          <w:szCs w:val="23"/>
          <w:lang w:eastAsia="zh-HK"/>
        </w:rPr>
        <w:t>i</w:t>
      </w:r>
      <w:proofErr w:type="spellEnd"/>
      <w:r w:rsidRPr="00FB2E57">
        <w:rPr>
          <w:sz w:val="23"/>
          <w:szCs w:val="23"/>
          <w:lang w:eastAsia="zh-HK"/>
        </w:rPr>
        <w:t>)</w:t>
      </w:r>
      <w:r w:rsidRPr="00FB2E57">
        <w:rPr>
          <w:sz w:val="23"/>
          <w:szCs w:val="23"/>
          <w:lang w:eastAsia="zh-HK"/>
        </w:rPr>
        <w:tab/>
        <w:t xml:space="preserve">the </w:t>
      </w:r>
      <w:proofErr w:type="spellStart"/>
      <w:r w:rsidRPr="00FB2E57">
        <w:rPr>
          <w:sz w:val="23"/>
          <w:szCs w:val="23"/>
          <w:lang w:eastAsia="zh-HK"/>
        </w:rPr>
        <w:t>subconsultants</w:t>
      </w:r>
      <w:proofErr w:type="spellEnd"/>
      <w:r w:rsidRPr="00FB2E57">
        <w:rPr>
          <w:sz w:val="23"/>
          <w:szCs w:val="23"/>
          <w:lang w:eastAsia="zh-HK"/>
        </w:rPr>
        <w:t xml:space="preserve"> are not suspended from bidding for EACSB consultancy agreements and/or AACSB consultancy agreements in the service categories relevant to the sub-consulting services to be undertaken; and</w:t>
      </w:r>
    </w:p>
    <w:p w14:paraId="05DC71AA" w14:textId="77777777" w:rsidR="00C03F6D" w:rsidRPr="00FB2E57" w:rsidRDefault="00C03F6D" w:rsidP="00C03F6D">
      <w:pPr>
        <w:ind w:left="720" w:hanging="360"/>
        <w:jc w:val="both"/>
        <w:rPr>
          <w:sz w:val="23"/>
          <w:szCs w:val="23"/>
          <w:lang w:eastAsia="zh-HK"/>
        </w:rPr>
      </w:pPr>
      <w:r w:rsidRPr="00FB2E57">
        <w:rPr>
          <w:sz w:val="23"/>
          <w:szCs w:val="23"/>
          <w:lang w:eastAsia="zh-HK"/>
        </w:rPr>
        <w:t>(ii)</w:t>
      </w:r>
      <w:r w:rsidRPr="00FB2E57">
        <w:rPr>
          <w:sz w:val="23"/>
          <w:szCs w:val="23"/>
          <w:lang w:eastAsia="zh-HK"/>
        </w:rPr>
        <w:tab/>
        <w:t xml:space="preserve">the </w:t>
      </w:r>
      <w:proofErr w:type="spellStart"/>
      <w:r w:rsidRPr="00FB2E57">
        <w:rPr>
          <w:sz w:val="23"/>
          <w:szCs w:val="23"/>
          <w:lang w:eastAsia="zh-HK"/>
        </w:rPr>
        <w:t>subconsultants</w:t>
      </w:r>
      <w:proofErr w:type="spellEnd"/>
      <w:r w:rsidRPr="00FB2E57">
        <w:rPr>
          <w:sz w:val="23"/>
          <w:szCs w:val="23"/>
          <w:lang w:eastAsia="zh-HK"/>
        </w:rPr>
        <w:t xml:space="preserve"> are not subject to a debarment period from re-admission after removal from the lists of EACSB and/or AACSB for the service categories relevant to the sub-consulting services to be undertaken</w:t>
      </w:r>
    </w:p>
    <w:p w14:paraId="75013702" w14:textId="77777777" w:rsidR="00C03F6D" w:rsidRPr="00FB2E57" w:rsidRDefault="00C03F6D" w:rsidP="00C03F6D">
      <w:pPr>
        <w:pStyle w:val="af0"/>
        <w:jc w:val="both"/>
        <w:rPr>
          <w:sz w:val="23"/>
          <w:szCs w:val="23"/>
          <w:lang w:eastAsia="zh-HK"/>
        </w:rPr>
      </w:pPr>
    </w:p>
    <w:p w14:paraId="4AA84708" w14:textId="706996E8" w:rsidR="00C03F6D" w:rsidRPr="00FB2E57" w:rsidRDefault="00C03F6D" w:rsidP="00C03F6D">
      <w:pPr>
        <w:pStyle w:val="af0"/>
        <w:jc w:val="both"/>
        <w:rPr>
          <w:sz w:val="23"/>
          <w:szCs w:val="23"/>
          <w:lang w:eastAsia="zh-HK"/>
        </w:rPr>
      </w:pPr>
      <w:r w:rsidRPr="00FB2E57">
        <w:rPr>
          <w:sz w:val="23"/>
          <w:szCs w:val="23"/>
          <w:lang w:eastAsia="zh-HK"/>
        </w:rPr>
        <w:t>on or before the date set for the close of submission of T&amp;F Proposal</w:t>
      </w:r>
      <w:r w:rsidR="00CF0091" w:rsidRPr="00FB2E57">
        <w:rPr>
          <w:sz w:val="23"/>
          <w:szCs w:val="23"/>
          <w:lang w:eastAsia="zh-HK"/>
        </w:rPr>
        <w:t>s</w:t>
      </w:r>
      <w:r w:rsidRPr="00FB2E57">
        <w:rPr>
          <w:sz w:val="23"/>
          <w:szCs w:val="23"/>
          <w:lang w:eastAsia="zh-HK"/>
        </w:rPr>
        <w:t xml:space="preserve">, or if this has been extended, the extended date.  Failure to comply with this requirement will lead to </w:t>
      </w:r>
      <w:r w:rsidR="00DC0EEF" w:rsidRPr="00FB2E57">
        <w:rPr>
          <w:sz w:val="23"/>
          <w:szCs w:val="23"/>
          <w:lang w:eastAsia="zh-HK"/>
        </w:rPr>
        <w:t xml:space="preserve">invalidation </w:t>
      </w:r>
      <w:r w:rsidRPr="00FB2E57">
        <w:rPr>
          <w:sz w:val="23"/>
          <w:szCs w:val="23"/>
          <w:lang w:eastAsia="zh-HK"/>
        </w:rPr>
        <w:t>of the consultant’s T&amp;F Proposal</w:t>
      </w:r>
      <w:r w:rsidR="00CF0091" w:rsidRPr="00FB2E57">
        <w:rPr>
          <w:sz w:val="23"/>
          <w:szCs w:val="23"/>
          <w:lang w:eastAsia="zh-HK"/>
        </w:rPr>
        <w:t>s</w:t>
      </w:r>
      <w:r w:rsidRPr="00FB2E57">
        <w:rPr>
          <w:sz w:val="23"/>
          <w:szCs w:val="23"/>
          <w:lang w:eastAsia="zh-HK"/>
        </w:rPr>
        <w:t>.</w:t>
      </w:r>
    </w:p>
    <w:p w14:paraId="34B9C8C3" w14:textId="77777777" w:rsidR="00C03F6D" w:rsidRPr="00FB2E57" w:rsidRDefault="00C03F6D" w:rsidP="00C03F6D">
      <w:pPr>
        <w:jc w:val="both"/>
        <w:rPr>
          <w:sz w:val="23"/>
          <w:szCs w:val="23"/>
          <w:lang w:eastAsia="zh-HK"/>
        </w:rPr>
      </w:pPr>
    </w:p>
    <w:p w14:paraId="5657A5EC" w14:textId="63641806" w:rsidR="00C03F6D" w:rsidRPr="00FB2E57" w:rsidRDefault="00C03F6D" w:rsidP="00C03F6D">
      <w:pPr>
        <w:ind w:left="407" w:hangingChars="177" w:hanging="407"/>
        <w:jc w:val="both"/>
        <w:rPr>
          <w:sz w:val="23"/>
          <w:szCs w:val="23"/>
          <w:lang w:eastAsia="zh-HK"/>
        </w:rPr>
      </w:pPr>
      <w:r w:rsidRPr="00FB2E57">
        <w:rPr>
          <w:sz w:val="23"/>
          <w:szCs w:val="23"/>
          <w:lang w:eastAsia="zh-HK"/>
        </w:rPr>
        <w:t>4.</w:t>
      </w:r>
      <w:r w:rsidRPr="00FB2E57">
        <w:rPr>
          <w:sz w:val="23"/>
          <w:szCs w:val="23"/>
          <w:lang w:eastAsia="zh-HK"/>
        </w:rPr>
        <w:tab/>
        <w:t>If a consultant who submits the T&amp;F Proposal</w:t>
      </w:r>
      <w:r w:rsidR="00CF0091" w:rsidRPr="00FB2E57">
        <w:rPr>
          <w:sz w:val="23"/>
          <w:szCs w:val="23"/>
          <w:lang w:eastAsia="zh-HK"/>
        </w:rPr>
        <w:t>s</w:t>
      </w:r>
      <w:r w:rsidRPr="00FB2E57">
        <w:rPr>
          <w:sz w:val="23"/>
          <w:szCs w:val="23"/>
          <w:lang w:eastAsia="zh-HK"/>
        </w:rPr>
        <w:t xml:space="preserve"> has proposed to engage a </w:t>
      </w:r>
      <w:proofErr w:type="spellStart"/>
      <w:r w:rsidRPr="00FB2E57">
        <w:rPr>
          <w:sz w:val="23"/>
          <w:szCs w:val="23"/>
          <w:lang w:eastAsia="zh-HK"/>
        </w:rPr>
        <w:t>subconsultant</w:t>
      </w:r>
      <w:proofErr w:type="spellEnd"/>
      <w:r w:rsidRPr="00FB2E57">
        <w:rPr>
          <w:sz w:val="23"/>
          <w:szCs w:val="23"/>
          <w:lang w:eastAsia="zh-HK"/>
        </w:rPr>
        <w:t xml:space="preserve"> who has been suspended from bidding for either EACSB consultancy agreements in one or more service categories within the purview of the EACSB or AACSB consultancy agreements in one or more service categories within the purview of the AACSB, and/or who has been subject to a debarment period from re-admission after removal from the lists of EACSB and/or AACSB after the closing date for submission of T&amp;F Proposal</w:t>
      </w:r>
      <w:r w:rsidR="00CF0091" w:rsidRPr="00FB2E57">
        <w:rPr>
          <w:sz w:val="23"/>
          <w:szCs w:val="23"/>
          <w:lang w:eastAsia="zh-HK"/>
        </w:rPr>
        <w:t>s</w:t>
      </w:r>
      <w:r w:rsidRPr="00FB2E57">
        <w:rPr>
          <w:sz w:val="23"/>
          <w:szCs w:val="23"/>
          <w:lang w:eastAsia="zh-HK"/>
        </w:rPr>
        <w:t xml:space="preserve">, the Assessment Panel may continue the assessment based on the said </w:t>
      </w:r>
      <w:proofErr w:type="spellStart"/>
      <w:r w:rsidRPr="00FB2E57">
        <w:rPr>
          <w:sz w:val="23"/>
          <w:szCs w:val="23"/>
          <w:lang w:eastAsia="zh-HK"/>
        </w:rPr>
        <w:t>subconsultant's</w:t>
      </w:r>
      <w:proofErr w:type="spellEnd"/>
      <w:r w:rsidRPr="00FB2E57">
        <w:rPr>
          <w:sz w:val="23"/>
          <w:szCs w:val="23"/>
          <w:lang w:eastAsia="zh-HK"/>
        </w:rPr>
        <w:t xml:space="preserve"> status as at the closing date for submission of T&amp;F Proposal</w:t>
      </w:r>
      <w:r w:rsidR="00CF0091" w:rsidRPr="00FB2E57">
        <w:rPr>
          <w:sz w:val="23"/>
          <w:szCs w:val="23"/>
          <w:lang w:eastAsia="zh-HK"/>
        </w:rPr>
        <w:t>s</w:t>
      </w:r>
      <w:r w:rsidRPr="00FB2E57">
        <w:rPr>
          <w:sz w:val="23"/>
          <w:szCs w:val="23"/>
          <w:lang w:eastAsia="zh-HK"/>
        </w:rPr>
        <w:t>.  If the consultant concerned attains the highest combined score, the consultant concerned may still be eligible for award of this contract.</w:t>
      </w:r>
    </w:p>
    <w:p w14:paraId="7B853AB4" w14:textId="77777777" w:rsidR="00C03F6D" w:rsidRPr="00B2405A" w:rsidRDefault="00C03F6D" w:rsidP="00C03F6D">
      <w:pPr>
        <w:jc w:val="both"/>
        <w:rPr>
          <w:sz w:val="23"/>
          <w:szCs w:val="23"/>
          <w:lang w:eastAsia="zh-HK"/>
        </w:rPr>
      </w:pPr>
    </w:p>
    <w:p w14:paraId="3FA8853C" w14:textId="77777777" w:rsidR="00C03F6D" w:rsidRPr="00C03F6D" w:rsidRDefault="00C03F6D" w:rsidP="00C03F6D">
      <w:pPr>
        <w:jc w:val="both"/>
        <w:rPr>
          <w:sz w:val="23"/>
          <w:szCs w:val="23"/>
          <w:lang w:eastAsia="zh-HK"/>
        </w:rPr>
      </w:pPr>
    </w:p>
    <w:p w14:paraId="569E1FA3" w14:textId="77777777" w:rsidR="008E212B" w:rsidRPr="001E700D" w:rsidRDefault="008E212B" w:rsidP="008E212B">
      <w:pPr>
        <w:pStyle w:val="af0"/>
        <w:ind w:leftChars="0" w:left="0"/>
        <w:jc w:val="both"/>
        <w:rPr>
          <w:color w:val="000000"/>
        </w:rPr>
      </w:pPr>
    </w:p>
    <w:sectPr w:rsidR="008E212B" w:rsidRPr="001E700D">
      <w:headerReference w:type="default" r:id="rId8"/>
      <w:footerReference w:type="default" r:id="rId9"/>
      <w:pgSz w:w="11906" w:h="16838"/>
      <w:pgMar w:top="1616" w:right="1701" w:bottom="1440" w:left="1701"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0835" w14:textId="77777777" w:rsidR="0018111E" w:rsidRDefault="0018111E" w:rsidP="00BF4203">
      <w:r>
        <w:separator/>
      </w:r>
    </w:p>
  </w:endnote>
  <w:endnote w:type="continuationSeparator" w:id="0">
    <w:p w14:paraId="7E6B5880" w14:textId="77777777" w:rsidR="0018111E" w:rsidRDefault="0018111E" w:rsidP="00BF4203">
      <w:r>
        <w:continuationSeparator/>
      </w:r>
    </w:p>
  </w:endnote>
  <w:endnote w:type="continuationNotice" w:id="1">
    <w:p w14:paraId="66544011" w14:textId="77777777" w:rsidR="0018111E" w:rsidRDefault="00181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IDFont+F1">
    <w:altName w:val="Malgun Gothic Semilight"/>
    <w:panose1 w:val="00000000000000000000"/>
    <w:charset w:val="88"/>
    <w:family w:val="auto"/>
    <w:notTrueType/>
    <w:pitch w:val="default"/>
    <w:sig w:usb0="00000001" w:usb1="08080000" w:usb2="00000010" w:usb3="00000000" w:csb0="00100000" w:csb1="00000000"/>
  </w:font>
  <w:font w:name="CIDFont+F5-ETen-B5-H">
    <w:altName w:val="華康新特黑體(P)"/>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1E" w14:textId="32E0CB0F" w:rsidR="00BF4203" w:rsidRPr="00AF78E4" w:rsidRDefault="003C3ABC">
    <w:pPr>
      <w:pStyle w:val="a7"/>
      <w:rPr>
        <w:color w:val="000000"/>
        <w:sz w:val="24"/>
      </w:rPr>
    </w:pPr>
    <w:r w:rsidRPr="00AF78E4">
      <w:rPr>
        <w:rFonts w:hint="eastAsia"/>
        <w:color w:val="000000"/>
        <w:sz w:val="24"/>
        <w:szCs w:val="24"/>
      </w:rPr>
      <w:tab/>
    </w:r>
    <w:r w:rsidRPr="00AF78E4">
      <w:rPr>
        <w:rStyle w:val="a8"/>
        <w:color w:val="000000"/>
        <w:sz w:val="24"/>
        <w:szCs w:val="24"/>
      </w:rPr>
      <w:fldChar w:fldCharType="begin"/>
    </w:r>
    <w:r w:rsidRPr="00AF78E4">
      <w:rPr>
        <w:rStyle w:val="a8"/>
        <w:color w:val="000000"/>
        <w:sz w:val="24"/>
        <w:szCs w:val="24"/>
      </w:rPr>
      <w:instrText xml:space="preserve"> PAGE </w:instrText>
    </w:r>
    <w:r w:rsidRPr="00AF78E4">
      <w:rPr>
        <w:rStyle w:val="a8"/>
        <w:color w:val="000000"/>
        <w:sz w:val="24"/>
        <w:szCs w:val="24"/>
      </w:rPr>
      <w:fldChar w:fldCharType="separate"/>
    </w:r>
    <w:r w:rsidR="00CD0D81">
      <w:rPr>
        <w:rStyle w:val="a8"/>
        <w:noProof/>
        <w:color w:val="000000"/>
        <w:sz w:val="24"/>
        <w:szCs w:val="24"/>
      </w:rPr>
      <w:t>8</w:t>
    </w:r>
    <w:r w:rsidRPr="00AF78E4">
      <w:rPr>
        <w:rStyle w:val="a8"/>
        <w:color w:val="000000"/>
        <w:sz w:val="24"/>
        <w:szCs w:val="24"/>
      </w:rPr>
      <w:fldChar w:fldCharType="end"/>
    </w:r>
    <w:r w:rsidRPr="00AF78E4">
      <w:rPr>
        <w:rStyle w:val="a8"/>
        <w:rFonts w:hint="eastAsia"/>
        <w:color w:val="000000"/>
        <w:sz w:val="24"/>
        <w:szCs w:val="24"/>
      </w:rPr>
      <w:t xml:space="preserve"> of </w:t>
    </w:r>
    <w:r w:rsidRPr="00AF78E4">
      <w:rPr>
        <w:rStyle w:val="a8"/>
        <w:color w:val="000000"/>
        <w:sz w:val="24"/>
        <w:szCs w:val="24"/>
      </w:rPr>
      <w:fldChar w:fldCharType="begin"/>
    </w:r>
    <w:r w:rsidRPr="00AF78E4">
      <w:rPr>
        <w:rStyle w:val="a8"/>
        <w:color w:val="000000"/>
        <w:sz w:val="24"/>
        <w:szCs w:val="24"/>
      </w:rPr>
      <w:instrText xml:space="preserve"> NUMPAGES </w:instrText>
    </w:r>
    <w:r w:rsidRPr="00AF78E4">
      <w:rPr>
        <w:rStyle w:val="a8"/>
        <w:color w:val="000000"/>
        <w:sz w:val="24"/>
        <w:szCs w:val="24"/>
      </w:rPr>
      <w:fldChar w:fldCharType="separate"/>
    </w:r>
    <w:r w:rsidR="00CD0D81">
      <w:rPr>
        <w:rStyle w:val="a8"/>
        <w:noProof/>
        <w:color w:val="000000"/>
        <w:sz w:val="24"/>
        <w:szCs w:val="24"/>
      </w:rPr>
      <w:t>18</w:t>
    </w:r>
    <w:r w:rsidRPr="00AF78E4">
      <w:rPr>
        <w:rStyle w:val="a8"/>
        <w:color w:val="000000"/>
        <w:sz w:val="24"/>
        <w:szCs w:val="24"/>
      </w:rPr>
      <w:fldChar w:fldCharType="end"/>
    </w:r>
    <w:r w:rsidRPr="00AF78E4">
      <w:rPr>
        <w:rStyle w:val="a8"/>
        <w:rFonts w:hint="eastAsia"/>
        <w:color w:val="000000"/>
        <w:sz w:val="24"/>
        <w:szCs w:val="24"/>
      </w:rPr>
      <w:tab/>
    </w:r>
  </w:p>
  <w:p w14:paraId="55FF4711" w14:textId="77777777" w:rsidR="00BF4203" w:rsidRPr="00AF78E4" w:rsidRDefault="00BF4203">
    <w:pPr>
      <w:pStyle w:val="a7"/>
      <w:tabs>
        <w:tab w:val="clear" w:pos="8306"/>
        <w:tab w:val="right" w:pos="8460"/>
      </w:tabs>
      <w:rPr>
        <w: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AAC7" w14:textId="77777777" w:rsidR="0018111E" w:rsidRDefault="0018111E" w:rsidP="00BF4203">
      <w:r>
        <w:separator/>
      </w:r>
    </w:p>
  </w:footnote>
  <w:footnote w:type="continuationSeparator" w:id="0">
    <w:p w14:paraId="20EB7B80" w14:textId="77777777" w:rsidR="0018111E" w:rsidRDefault="0018111E" w:rsidP="00BF4203">
      <w:r>
        <w:continuationSeparator/>
      </w:r>
    </w:p>
  </w:footnote>
  <w:footnote w:type="continuationNotice" w:id="1">
    <w:p w14:paraId="2A2FE95D" w14:textId="77777777" w:rsidR="0018111E" w:rsidRDefault="001811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67EB" w14:textId="77777777" w:rsidR="00BF4203" w:rsidRDefault="00BF4203">
    <w:pPr>
      <w:pStyle w:val="a6"/>
      <w:rPr>
        <w:bCs/>
        <w:color w:val="339966"/>
        <w:sz w:val="24"/>
      </w:rPr>
    </w:pPr>
    <w:r>
      <w:rPr>
        <w:rFonts w:hint="eastAsia"/>
        <w:b/>
        <w:sz w:val="24"/>
      </w:rPr>
      <w:tab/>
    </w:r>
    <w:r>
      <w:rPr>
        <w:rFonts w:hint="eastAsia"/>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2EAA9A"/>
    <w:lvl w:ilvl="0">
      <w:start w:val="1"/>
      <w:numFmt w:val="decimal"/>
      <w:pStyle w:val="2"/>
      <w:lvlText w:val="%1."/>
      <w:lvlJc w:val="left"/>
      <w:pPr>
        <w:tabs>
          <w:tab w:val="num" w:pos="841"/>
        </w:tabs>
        <w:ind w:leftChars="400" w:left="841" w:hangingChars="200" w:hanging="360"/>
      </w:pPr>
    </w:lvl>
  </w:abstractNum>
  <w:abstractNum w:abstractNumId="1" w15:restartNumberingAfterBreak="0">
    <w:nsid w:val="FFFFFF80"/>
    <w:multiLevelType w:val="singleLevel"/>
    <w:tmpl w:val="91C6CA9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00ED42DA"/>
    <w:multiLevelType w:val="hybridMultilevel"/>
    <w:tmpl w:val="0538A45C"/>
    <w:lvl w:ilvl="0" w:tplc="B9104D3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2120980"/>
    <w:multiLevelType w:val="hybridMultilevel"/>
    <w:tmpl w:val="CBA4D776"/>
    <w:lvl w:ilvl="0" w:tplc="24B0F17A">
      <w:start w:val="16"/>
      <w:numFmt w:val="decimal"/>
      <w:lvlText w:val="%1."/>
      <w:lvlJc w:val="left"/>
      <w:pPr>
        <w:tabs>
          <w:tab w:val="num" w:pos="960"/>
        </w:tabs>
        <w:ind w:left="960" w:hanging="960"/>
      </w:pPr>
      <w:rPr>
        <w:rFonts w:hint="default"/>
      </w:rPr>
    </w:lvl>
    <w:lvl w:ilvl="1" w:tplc="597A1EAA">
      <w:start w:val="1"/>
      <w:numFmt w:val="lowerLetter"/>
      <w:lvlText w:val="(%2)"/>
      <w:lvlJc w:val="left"/>
      <w:pPr>
        <w:tabs>
          <w:tab w:val="num" w:pos="840"/>
        </w:tabs>
        <w:ind w:left="840" w:hanging="360"/>
      </w:pPr>
      <w:rPr>
        <w:rFonts w:hint="default"/>
      </w:rPr>
    </w:lvl>
    <w:lvl w:ilvl="2" w:tplc="A9221C6C">
      <w:start w:val="1"/>
      <w:numFmt w:val="lowerRoman"/>
      <w:lvlText w:val="%3."/>
      <w:lvlJc w:val="right"/>
      <w:pPr>
        <w:tabs>
          <w:tab w:val="num" w:pos="1440"/>
        </w:tabs>
        <w:ind w:left="1440" w:hanging="480"/>
      </w:pPr>
    </w:lvl>
    <w:lvl w:ilvl="3" w:tplc="E56AA960" w:tentative="1">
      <w:start w:val="1"/>
      <w:numFmt w:val="decimal"/>
      <w:lvlText w:val="%4."/>
      <w:lvlJc w:val="left"/>
      <w:pPr>
        <w:tabs>
          <w:tab w:val="num" w:pos="1920"/>
        </w:tabs>
        <w:ind w:left="1920" w:hanging="480"/>
      </w:pPr>
    </w:lvl>
    <w:lvl w:ilvl="4" w:tplc="44B40B80" w:tentative="1">
      <w:start w:val="1"/>
      <w:numFmt w:val="ideographTraditional"/>
      <w:lvlText w:val="%5、"/>
      <w:lvlJc w:val="left"/>
      <w:pPr>
        <w:tabs>
          <w:tab w:val="num" w:pos="2400"/>
        </w:tabs>
        <w:ind w:left="2400" w:hanging="480"/>
      </w:pPr>
    </w:lvl>
    <w:lvl w:ilvl="5" w:tplc="8C0C1874" w:tentative="1">
      <w:start w:val="1"/>
      <w:numFmt w:val="lowerRoman"/>
      <w:lvlText w:val="%6."/>
      <w:lvlJc w:val="right"/>
      <w:pPr>
        <w:tabs>
          <w:tab w:val="num" w:pos="2880"/>
        </w:tabs>
        <w:ind w:left="2880" w:hanging="480"/>
      </w:pPr>
    </w:lvl>
    <w:lvl w:ilvl="6" w:tplc="8FF4F29C" w:tentative="1">
      <w:start w:val="1"/>
      <w:numFmt w:val="decimal"/>
      <w:lvlText w:val="%7."/>
      <w:lvlJc w:val="left"/>
      <w:pPr>
        <w:tabs>
          <w:tab w:val="num" w:pos="3360"/>
        </w:tabs>
        <w:ind w:left="3360" w:hanging="480"/>
      </w:pPr>
    </w:lvl>
    <w:lvl w:ilvl="7" w:tplc="FAE01D84" w:tentative="1">
      <w:start w:val="1"/>
      <w:numFmt w:val="ideographTraditional"/>
      <w:lvlText w:val="%8、"/>
      <w:lvlJc w:val="left"/>
      <w:pPr>
        <w:tabs>
          <w:tab w:val="num" w:pos="3840"/>
        </w:tabs>
        <w:ind w:left="3840" w:hanging="480"/>
      </w:pPr>
    </w:lvl>
    <w:lvl w:ilvl="8" w:tplc="B22AA5D4" w:tentative="1">
      <w:start w:val="1"/>
      <w:numFmt w:val="lowerRoman"/>
      <w:lvlText w:val="%9."/>
      <w:lvlJc w:val="right"/>
      <w:pPr>
        <w:tabs>
          <w:tab w:val="num" w:pos="4320"/>
        </w:tabs>
        <w:ind w:left="4320" w:hanging="480"/>
      </w:pPr>
    </w:lvl>
  </w:abstractNum>
  <w:abstractNum w:abstractNumId="4" w15:restartNumberingAfterBreak="0">
    <w:nsid w:val="02EE1AFF"/>
    <w:multiLevelType w:val="hybridMultilevel"/>
    <w:tmpl w:val="A2C4E7D6"/>
    <w:lvl w:ilvl="0" w:tplc="2FDEB86C">
      <w:start w:val="1"/>
      <w:numFmt w:val="lowerRoman"/>
      <w:lvlText w:val="(%1)"/>
      <w:lvlJc w:val="left"/>
      <w:pPr>
        <w:tabs>
          <w:tab w:val="num" w:pos="720"/>
        </w:tabs>
        <w:ind w:left="720" w:hanging="720"/>
      </w:pPr>
      <w:rPr>
        <w:rFonts w:hint="default"/>
      </w:rPr>
    </w:lvl>
    <w:lvl w:ilvl="1" w:tplc="AAB45C36" w:tentative="1">
      <w:start w:val="1"/>
      <w:numFmt w:val="ideographTraditional"/>
      <w:lvlText w:val="%2、"/>
      <w:lvlJc w:val="left"/>
      <w:pPr>
        <w:tabs>
          <w:tab w:val="num" w:pos="960"/>
        </w:tabs>
        <w:ind w:left="960" w:hanging="480"/>
      </w:pPr>
    </w:lvl>
    <w:lvl w:ilvl="2" w:tplc="F3885894" w:tentative="1">
      <w:start w:val="1"/>
      <w:numFmt w:val="lowerRoman"/>
      <w:lvlText w:val="%3."/>
      <w:lvlJc w:val="right"/>
      <w:pPr>
        <w:tabs>
          <w:tab w:val="num" w:pos="1440"/>
        </w:tabs>
        <w:ind w:left="1440" w:hanging="480"/>
      </w:pPr>
    </w:lvl>
    <w:lvl w:ilvl="3" w:tplc="A8B00456" w:tentative="1">
      <w:start w:val="1"/>
      <w:numFmt w:val="decimal"/>
      <w:lvlText w:val="%4."/>
      <w:lvlJc w:val="left"/>
      <w:pPr>
        <w:tabs>
          <w:tab w:val="num" w:pos="1920"/>
        </w:tabs>
        <w:ind w:left="1920" w:hanging="480"/>
      </w:pPr>
    </w:lvl>
    <w:lvl w:ilvl="4" w:tplc="BB58A358" w:tentative="1">
      <w:start w:val="1"/>
      <w:numFmt w:val="ideographTraditional"/>
      <w:lvlText w:val="%5、"/>
      <w:lvlJc w:val="left"/>
      <w:pPr>
        <w:tabs>
          <w:tab w:val="num" w:pos="2400"/>
        </w:tabs>
        <w:ind w:left="2400" w:hanging="480"/>
      </w:pPr>
    </w:lvl>
    <w:lvl w:ilvl="5" w:tplc="E54C4D92" w:tentative="1">
      <w:start w:val="1"/>
      <w:numFmt w:val="lowerRoman"/>
      <w:lvlText w:val="%6."/>
      <w:lvlJc w:val="right"/>
      <w:pPr>
        <w:tabs>
          <w:tab w:val="num" w:pos="2880"/>
        </w:tabs>
        <w:ind w:left="2880" w:hanging="480"/>
      </w:pPr>
    </w:lvl>
    <w:lvl w:ilvl="6" w:tplc="5A5AA008" w:tentative="1">
      <w:start w:val="1"/>
      <w:numFmt w:val="decimal"/>
      <w:lvlText w:val="%7."/>
      <w:lvlJc w:val="left"/>
      <w:pPr>
        <w:tabs>
          <w:tab w:val="num" w:pos="3360"/>
        </w:tabs>
        <w:ind w:left="3360" w:hanging="480"/>
      </w:pPr>
    </w:lvl>
    <w:lvl w:ilvl="7" w:tplc="C67041E6" w:tentative="1">
      <w:start w:val="1"/>
      <w:numFmt w:val="ideographTraditional"/>
      <w:lvlText w:val="%8、"/>
      <w:lvlJc w:val="left"/>
      <w:pPr>
        <w:tabs>
          <w:tab w:val="num" w:pos="3840"/>
        </w:tabs>
        <w:ind w:left="3840" w:hanging="480"/>
      </w:pPr>
    </w:lvl>
    <w:lvl w:ilvl="8" w:tplc="8022F804" w:tentative="1">
      <w:start w:val="1"/>
      <w:numFmt w:val="lowerRoman"/>
      <w:lvlText w:val="%9."/>
      <w:lvlJc w:val="right"/>
      <w:pPr>
        <w:tabs>
          <w:tab w:val="num" w:pos="4320"/>
        </w:tabs>
        <w:ind w:left="4320" w:hanging="480"/>
      </w:pPr>
    </w:lvl>
  </w:abstractNum>
  <w:abstractNum w:abstractNumId="5" w15:restartNumberingAfterBreak="0">
    <w:nsid w:val="1040105F"/>
    <w:multiLevelType w:val="hybridMultilevel"/>
    <w:tmpl w:val="830254A4"/>
    <w:lvl w:ilvl="0" w:tplc="BC34AC4E">
      <w:start w:val="1"/>
      <w:numFmt w:val="lowerLetter"/>
      <w:lvlText w:val="(%1)"/>
      <w:lvlJc w:val="left"/>
      <w:pPr>
        <w:tabs>
          <w:tab w:val="num" w:pos="964"/>
        </w:tabs>
        <w:ind w:left="964" w:hanging="488"/>
      </w:pPr>
      <w:rPr>
        <w:rFonts w:hint="eastAsia"/>
      </w:rPr>
    </w:lvl>
    <w:lvl w:ilvl="1" w:tplc="C4CC6FD8" w:tentative="1">
      <w:start w:val="1"/>
      <w:numFmt w:val="ideographTraditional"/>
      <w:lvlText w:val="%2、"/>
      <w:lvlJc w:val="left"/>
      <w:pPr>
        <w:tabs>
          <w:tab w:val="num" w:pos="1436"/>
        </w:tabs>
        <w:ind w:left="1436" w:hanging="480"/>
      </w:pPr>
    </w:lvl>
    <w:lvl w:ilvl="2" w:tplc="16086F86" w:tentative="1">
      <w:start w:val="1"/>
      <w:numFmt w:val="lowerRoman"/>
      <w:lvlText w:val="%3."/>
      <w:lvlJc w:val="right"/>
      <w:pPr>
        <w:tabs>
          <w:tab w:val="num" w:pos="1916"/>
        </w:tabs>
        <w:ind w:left="1916" w:hanging="480"/>
      </w:pPr>
    </w:lvl>
    <w:lvl w:ilvl="3" w:tplc="C82248F0" w:tentative="1">
      <w:start w:val="1"/>
      <w:numFmt w:val="decimal"/>
      <w:lvlText w:val="%4."/>
      <w:lvlJc w:val="left"/>
      <w:pPr>
        <w:tabs>
          <w:tab w:val="num" w:pos="2396"/>
        </w:tabs>
        <w:ind w:left="2396" w:hanging="480"/>
      </w:pPr>
    </w:lvl>
    <w:lvl w:ilvl="4" w:tplc="7C8A4A18" w:tentative="1">
      <w:start w:val="1"/>
      <w:numFmt w:val="ideographTraditional"/>
      <w:lvlText w:val="%5、"/>
      <w:lvlJc w:val="left"/>
      <w:pPr>
        <w:tabs>
          <w:tab w:val="num" w:pos="2876"/>
        </w:tabs>
        <w:ind w:left="2876" w:hanging="480"/>
      </w:pPr>
    </w:lvl>
    <w:lvl w:ilvl="5" w:tplc="C90E9ABA" w:tentative="1">
      <w:start w:val="1"/>
      <w:numFmt w:val="lowerRoman"/>
      <w:lvlText w:val="%6."/>
      <w:lvlJc w:val="right"/>
      <w:pPr>
        <w:tabs>
          <w:tab w:val="num" w:pos="3356"/>
        </w:tabs>
        <w:ind w:left="3356" w:hanging="480"/>
      </w:pPr>
    </w:lvl>
    <w:lvl w:ilvl="6" w:tplc="49EA2156" w:tentative="1">
      <w:start w:val="1"/>
      <w:numFmt w:val="decimal"/>
      <w:lvlText w:val="%7."/>
      <w:lvlJc w:val="left"/>
      <w:pPr>
        <w:tabs>
          <w:tab w:val="num" w:pos="3836"/>
        </w:tabs>
        <w:ind w:left="3836" w:hanging="480"/>
      </w:pPr>
    </w:lvl>
    <w:lvl w:ilvl="7" w:tplc="44DC0348" w:tentative="1">
      <w:start w:val="1"/>
      <w:numFmt w:val="ideographTraditional"/>
      <w:lvlText w:val="%8、"/>
      <w:lvlJc w:val="left"/>
      <w:pPr>
        <w:tabs>
          <w:tab w:val="num" w:pos="4316"/>
        </w:tabs>
        <w:ind w:left="4316" w:hanging="480"/>
      </w:pPr>
    </w:lvl>
    <w:lvl w:ilvl="8" w:tplc="4A2A8278" w:tentative="1">
      <w:start w:val="1"/>
      <w:numFmt w:val="lowerRoman"/>
      <w:lvlText w:val="%9."/>
      <w:lvlJc w:val="right"/>
      <w:pPr>
        <w:tabs>
          <w:tab w:val="num" w:pos="4796"/>
        </w:tabs>
        <w:ind w:left="4796" w:hanging="480"/>
      </w:pPr>
    </w:lvl>
  </w:abstractNum>
  <w:abstractNum w:abstractNumId="6" w15:restartNumberingAfterBreak="0">
    <w:nsid w:val="12AE40B4"/>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B404A3"/>
    <w:multiLevelType w:val="hybridMultilevel"/>
    <w:tmpl w:val="37A4DA52"/>
    <w:lvl w:ilvl="0" w:tplc="0C988514">
      <w:start w:val="1"/>
      <w:numFmt w:val="decimal"/>
      <w:lvlText w:val="%1."/>
      <w:lvlJc w:val="left"/>
      <w:pPr>
        <w:tabs>
          <w:tab w:val="num" w:pos="480"/>
        </w:tabs>
        <w:ind w:left="480" w:hanging="480"/>
      </w:pPr>
    </w:lvl>
    <w:lvl w:ilvl="1" w:tplc="BA420D90">
      <w:start w:val="1"/>
      <w:numFmt w:val="lowerLetter"/>
      <w:lvlText w:val="%2."/>
      <w:lvlJc w:val="left"/>
      <w:pPr>
        <w:tabs>
          <w:tab w:val="num" w:pos="960"/>
        </w:tabs>
        <w:ind w:left="960" w:hanging="480"/>
      </w:pPr>
      <w:rPr>
        <w:rFonts w:hint="eastAsia"/>
      </w:rPr>
    </w:lvl>
    <w:lvl w:ilvl="2" w:tplc="B2201C4E" w:tentative="1">
      <w:start w:val="1"/>
      <w:numFmt w:val="lowerRoman"/>
      <w:lvlText w:val="%3."/>
      <w:lvlJc w:val="right"/>
      <w:pPr>
        <w:tabs>
          <w:tab w:val="num" w:pos="1440"/>
        </w:tabs>
        <w:ind w:left="1440" w:hanging="480"/>
      </w:pPr>
    </w:lvl>
    <w:lvl w:ilvl="3" w:tplc="2D9E8BD0" w:tentative="1">
      <w:start w:val="1"/>
      <w:numFmt w:val="decimal"/>
      <w:lvlText w:val="%4."/>
      <w:lvlJc w:val="left"/>
      <w:pPr>
        <w:tabs>
          <w:tab w:val="num" w:pos="1920"/>
        </w:tabs>
        <w:ind w:left="1920" w:hanging="480"/>
      </w:pPr>
    </w:lvl>
    <w:lvl w:ilvl="4" w:tplc="212E299E" w:tentative="1">
      <w:start w:val="1"/>
      <w:numFmt w:val="ideographTraditional"/>
      <w:lvlText w:val="%5、"/>
      <w:lvlJc w:val="left"/>
      <w:pPr>
        <w:tabs>
          <w:tab w:val="num" w:pos="2400"/>
        </w:tabs>
        <w:ind w:left="2400" w:hanging="480"/>
      </w:pPr>
    </w:lvl>
    <w:lvl w:ilvl="5" w:tplc="EA7AEE22" w:tentative="1">
      <w:start w:val="1"/>
      <w:numFmt w:val="lowerRoman"/>
      <w:lvlText w:val="%6."/>
      <w:lvlJc w:val="right"/>
      <w:pPr>
        <w:tabs>
          <w:tab w:val="num" w:pos="2880"/>
        </w:tabs>
        <w:ind w:left="2880" w:hanging="480"/>
      </w:pPr>
    </w:lvl>
    <w:lvl w:ilvl="6" w:tplc="145439F2" w:tentative="1">
      <w:start w:val="1"/>
      <w:numFmt w:val="decimal"/>
      <w:lvlText w:val="%7."/>
      <w:lvlJc w:val="left"/>
      <w:pPr>
        <w:tabs>
          <w:tab w:val="num" w:pos="3360"/>
        </w:tabs>
        <w:ind w:left="3360" w:hanging="480"/>
      </w:pPr>
    </w:lvl>
    <w:lvl w:ilvl="7" w:tplc="83F6DF24" w:tentative="1">
      <w:start w:val="1"/>
      <w:numFmt w:val="ideographTraditional"/>
      <w:lvlText w:val="%8、"/>
      <w:lvlJc w:val="left"/>
      <w:pPr>
        <w:tabs>
          <w:tab w:val="num" w:pos="3840"/>
        </w:tabs>
        <w:ind w:left="3840" w:hanging="480"/>
      </w:pPr>
    </w:lvl>
    <w:lvl w:ilvl="8" w:tplc="28B65788" w:tentative="1">
      <w:start w:val="1"/>
      <w:numFmt w:val="lowerRoman"/>
      <w:lvlText w:val="%9."/>
      <w:lvlJc w:val="right"/>
      <w:pPr>
        <w:tabs>
          <w:tab w:val="num" w:pos="4320"/>
        </w:tabs>
        <w:ind w:left="4320" w:hanging="480"/>
      </w:pPr>
    </w:lvl>
  </w:abstractNum>
  <w:abstractNum w:abstractNumId="8" w15:restartNumberingAfterBreak="0">
    <w:nsid w:val="184536B2"/>
    <w:multiLevelType w:val="hybridMultilevel"/>
    <w:tmpl w:val="2AA68C48"/>
    <w:lvl w:ilvl="0" w:tplc="B1E888F2">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0A3C86"/>
    <w:multiLevelType w:val="multilevel"/>
    <w:tmpl w:val="3670D7EA"/>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decimal"/>
      <w:lvlText w:val="(%4)"/>
      <w:lvlJc w:val="left"/>
      <w:pPr>
        <w:tabs>
          <w:tab w:val="num" w:pos="3402"/>
        </w:tabs>
        <w:ind w:left="3402"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796E05"/>
    <w:multiLevelType w:val="hybridMultilevel"/>
    <w:tmpl w:val="411C47DA"/>
    <w:lvl w:ilvl="0" w:tplc="063C73CC">
      <w:start w:val="1"/>
      <w:numFmt w:val="lowerLetter"/>
      <w:lvlText w:val="(%1)"/>
      <w:lvlJc w:val="left"/>
      <w:pPr>
        <w:tabs>
          <w:tab w:val="num" w:pos="968"/>
        </w:tabs>
        <w:ind w:left="968" w:hanging="488"/>
      </w:pPr>
      <w:rPr>
        <w:rFonts w:hint="eastAsia"/>
      </w:rPr>
    </w:lvl>
    <w:lvl w:ilvl="1" w:tplc="B8BA6E10" w:tentative="1">
      <w:start w:val="1"/>
      <w:numFmt w:val="ideographTraditional"/>
      <w:lvlText w:val="%2、"/>
      <w:lvlJc w:val="left"/>
      <w:pPr>
        <w:tabs>
          <w:tab w:val="num" w:pos="1440"/>
        </w:tabs>
        <w:ind w:left="1440" w:hanging="480"/>
      </w:pPr>
    </w:lvl>
    <w:lvl w:ilvl="2" w:tplc="CB7A8538" w:tentative="1">
      <w:start w:val="1"/>
      <w:numFmt w:val="lowerRoman"/>
      <w:lvlText w:val="%3."/>
      <w:lvlJc w:val="right"/>
      <w:pPr>
        <w:tabs>
          <w:tab w:val="num" w:pos="1920"/>
        </w:tabs>
        <w:ind w:left="1920" w:hanging="480"/>
      </w:pPr>
    </w:lvl>
    <w:lvl w:ilvl="3" w:tplc="1A908B80" w:tentative="1">
      <w:start w:val="1"/>
      <w:numFmt w:val="decimal"/>
      <w:lvlText w:val="%4."/>
      <w:lvlJc w:val="left"/>
      <w:pPr>
        <w:tabs>
          <w:tab w:val="num" w:pos="2400"/>
        </w:tabs>
        <w:ind w:left="2400" w:hanging="480"/>
      </w:pPr>
    </w:lvl>
    <w:lvl w:ilvl="4" w:tplc="2544254A" w:tentative="1">
      <w:start w:val="1"/>
      <w:numFmt w:val="ideographTraditional"/>
      <w:lvlText w:val="%5、"/>
      <w:lvlJc w:val="left"/>
      <w:pPr>
        <w:tabs>
          <w:tab w:val="num" w:pos="2880"/>
        </w:tabs>
        <w:ind w:left="2880" w:hanging="480"/>
      </w:pPr>
    </w:lvl>
    <w:lvl w:ilvl="5" w:tplc="149CE3CA" w:tentative="1">
      <w:start w:val="1"/>
      <w:numFmt w:val="lowerRoman"/>
      <w:lvlText w:val="%6."/>
      <w:lvlJc w:val="right"/>
      <w:pPr>
        <w:tabs>
          <w:tab w:val="num" w:pos="3360"/>
        </w:tabs>
        <w:ind w:left="3360" w:hanging="480"/>
      </w:pPr>
    </w:lvl>
    <w:lvl w:ilvl="6" w:tplc="6B3AFDA2" w:tentative="1">
      <w:start w:val="1"/>
      <w:numFmt w:val="decimal"/>
      <w:lvlText w:val="%7."/>
      <w:lvlJc w:val="left"/>
      <w:pPr>
        <w:tabs>
          <w:tab w:val="num" w:pos="3840"/>
        </w:tabs>
        <w:ind w:left="3840" w:hanging="480"/>
      </w:pPr>
    </w:lvl>
    <w:lvl w:ilvl="7" w:tplc="F4786104" w:tentative="1">
      <w:start w:val="1"/>
      <w:numFmt w:val="ideographTraditional"/>
      <w:lvlText w:val="%8、"/>
      <w:lvlJc w:val="left"/>
      <w:pPr>
        <w:tabs>
          <w:tab w:val="num" w:pos="4320"/>
        </w:tabs>
        <w:ind w:left="4320" w:hanging="480"/>
      </w:pPr>
    </w:lvl>
    <w:lvl w:ilvl="8" w:tplc="45E00A48" w:tentative="1">
      <w:start w:val="1"/>
      <w:numFmt w:val="lowerRoman"/>
      <w:lvlText w:val="%9."/>
      <w:lvlJc w:val="right"/>
      <w:pPr>
        <w:tabs>
          <w:tab w:val="num" w:pos="4800"/>
        </w:tabs>
        <w:ind w:left="4800" w:hanging="480"/>
      </w:pPr>
    </w:lvl>
  </w:abstractNum>
  <w:abstractNum w:abstractNumId="11" w15:restartNumberingAfterBreak="0">
    <w:nsid w:val="1FBD4FE0"/>
    <w:multiLevelType w:val="hybridMultilevel"/>
    <w:tmpl w:val="95788752"/>
    <w:lvl w:ilvl="0" w:tplc="DB02906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2BB1DDD"/>
    <w:multiLevelType w:val="hybridMultilevel"/>
    <w:tmpl w:val="E30832B4"/>
    <w:lvl w:ilvl="0" w:tplc="97540C3E">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7E77D0E"/>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4" w15:restartNumberingAfterBreak="0">
    <w:nsid w:val="322916D6"/>
    <w:multiLevelType w:val="hybridMultilevel"/>
    <w:tmpl w:val="96C21D8A"/>
    <w:lvl w:ilvl="0" w:tplc="4EF8EC34">
      <w:start w:val="1"/>
      <w:numFmt w:val="lowerLetter"/>
      <w:lvlText w:val="(%1)"/>
      <w:lvlJc w:val="left"/>
      <w:pPr>
        <w:ind w:left="1331" w:hanging="48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3FA31708"/>
    <w:multiLevelType w:val="hybridMultilevel"/>
    <w:tmpl w:val="88A4A534"/>
    <w:lvl w:ilvl="0" w:tplc="12861660">
      <w:start w:val="1"/>
      <w:numFmt w:val="lowerLetter"/>
      <w:lvlText w:val="(%1)"/>
      <w:lvlJc w:val="left"/>
      <w:pPr>
        <w:tabs>
          <w:tab w:val="num" w:pos="476"/>
        </w:tabs>
        <w:ind w:left="476" w:hanging="476"/>
      </w:pPr>
      <w:rPr>
        <w:rFonts w:hint="eastAsia"/>
      </w:rPr>
    </w:lvl>
    <w:lvl w:ilvl="1" w:tplc="CF0C83B2">
      <w:start w:val="1"/>
      <w:numFmt w:val="decimal"/>
      <w:lvlText w:val="%2."/>
      <w:lvlJc w:val="left"/>
      <w:pPr>
        <w:tabs>
          <w:tab w:val="num" w:pos="960"/>
        </w:tabs>
        <w:ind w:left="960" w:hanging="480"/>
      </w:pPr>
    </w:lvl>
    <w:lvl w:ilvl="2" w:tplc="AA7022AA" w:tentative="1">
      <w:start w:val="1"/>
      <w:numFmt w:val="lowerRoman"/>
      <w:lvlText w:val="%3."/>
      <w:lvlJc w:val="right"/>
      <w:pPr>
        <w:tabs>
          <w:tab w:val="num" w:pos="1440"/>
        </w:tabs>
        <w:ind w:left="1440" w:hanging="480"/>
      </w:pPr>
    </w:lvl>
    <w:lvl w:ilvl="3" w:tplc="2D2A3472" w:tentative="1">
      <w:start w:val="1"/>
      <w:numFmt w:val="decimal"/>
      <w:lvlText w:val="%4."/>
      <w:lvlJc w:val="left"/>
      <w:pPr>
        <w:tabs>
          <w:tab w:val="num" w:pos="1920"/>
        </w:tabs>
        <w:ind w:left="1920" w:hanging="480"/>
      </w:pPr>
    </w:lvl>
    <w:lvl w:ilvl="4" w:tplc="5ABE8C58" w:tentative="1">
      <w:start w:val="1"/>
      <w:numFmt w:val="ideographTraditional"/>
      <w:lvlText w:val="%5、"/>
      <w:lvlJc w:val="left"/>
      <w:pPr>
        <w:tabs>
          <w:tab w:val="num" w:pos="2400"/>
        </w:tabs>
        <w:ind w:left="2400" w:hanging="480"/>
      </w:pPr>
    </w:lvl>
    <w:lvl w:ilvl="5" w:tplc="9EC6B6FA" w:tentative="1">
      <w:start w:val="1"/>
      <w:numFmt w:val="lowerRoman"/>
      <w:lvlText w:val="%6."/>
      <w:lvlJc w:val="right"/>
      <w:pPr>
        <w:tabs>
          <w:tab w:val="num" w:pos="2880"/>
        </w:tabs>
        <w:ind w:left="2880" w:hanging="480"/>
      </w:pPr>
    </w:lvl>
    <w:lvl w:ilvl="6" w:tplc="4DD8C1FA" w:tentative="1">
      <w:start w:val="1"/>
      <w:numFmt w:val="decimal"/>
      <w:lvlText w:val="%7."/>
      <w:lvlJc w:val="left"/>
      <w:pPr>
        <w:tabs>
          <w:tab w:val="num" w:pos="3360"/>
        </w:tabs>
        <w:ind w:left="3360" w:hanging="480"/>
      </w:pPr>
    </w:lvl>
    <w:lvl w:ilvl="7" w:tplc="26525BE8" w:tentative="1">
      <w:start w:val="1"/>
      <w:numFmt w:val="ideographTraditional"/>
      <w:lvlText w:val="%8、"/>
      <w:lvlJc w:val="left"/>
      <w:pPr>
        <w:tabs>
          <w:tab w:val="num" w:pos="3840"/>
        </w:tabs>
        <w:ind w:left="3840" w:hanging="480"/>
      </w:pPr>
    </w:lvl>
    <w:lvl w:ilvl="8" w:tplc="3F2831EA" w:tentative="1">
      <w:start w:val="1"/>
      <w:numFmt w:val="lowerRoman"/>
      <w:lvlText w:val="%9."/>
      <w:lvlJc w:val="right"/>
      <w:pPr>
        <w:tabs>
          <w:tab w:val="num" w:pos="4320"/>
        </w:tabs>
        <w:ind w:left="4320" w:hanging="480"/>
      </w:pPr>
    </w:lvl>
  </w:abstractNum>
  <w:abstractNum w:abstractNumId="16" w15:restartNumberingAfterBreak="0">
    <w:nsid w:val="4C6A568D"/>
    <w:multiLevelType w:val="hybridMultilevel"/>
    <w:tmpl w:val="61F20A54"/>
    <w:lvl w:ilvl="0" w:tplc="55CE12C0">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BB23FB"/>
    <w:multiLevelType w:val="hybridMultilevel"/>
    <w:tmpl w:val="9D8C9A2E"/>
    <w:lvl w:ilvl="0" w:tplc="1E62E60E">
      <w:start w:val="5"/>
      <w:numFmt w:val="decimal"/>
      <w:lvlText w:val="%1."/>
      <w:lvlJc w:val="left"/>
      <w:pPr>
        <w:tabs>
          <w:tab w:val="num" w:pos="576"/>
        </w:tabs>
        <w:ind w:left="576" w:hanging="576"/>
      </w:pPr>
      <w:rPr>
        <w:rFonts w:ascii="CG Times" w:hAnsi="CG Times" w:hint="eastAsia"/>
        <w:sz w:val="26"/>
      </w:rPr>
    </w:lvl>
    <w:lvl w:ilvl="1" w:tplc="5B680A2A" w:tentative="1">
      <w:start w:val="1"/>
      <w:numFmt w:val="ideographTraditional"/>
      <w:lvlText w:val="%2、"/>
      <w:lvlJc w:val="left"/>
      <w:pPr>
        <w:tabs>
          <w:tab w:val="num" w:pos="960"/>
        </w:tabs>
        <w:ind w:left="960" w:hanging="480"/>
      </w:pPr>
    </w:lvl>
    <w:lvl w:ilvl="2" w:tplc="2C80A836" w:tentative="1">
      <w:start w:val="1"/>
      <w:numFmt w:val="lowerRoman"/>
      <w:lvlText w:val="%3."/>
      <w:lvlJc w:val="right"/>
      <w:pPr>
        <w:tabs>
          <w:tab w:val="num" w:pos="1440"/>
        </w:tabs>
        <w:ind w:left="1440" w:hanging="480"/>
      </w:pPr>
    </w:lvl>
    <w:lvl w:ilvl="3" w:tplc="C5E6BAA4" w:tentative="1">
      <w:start w:val="1"/>
      <w:numFmt w:val="decimal"/>
      <w:lvlText w:val="%4."/>
      <w:lvlJc w:val="left"/>
      <w:pPr>
        <w:tabs>
          <w:tab w:val="num" w:pos="1920"/>
        </w:tabs>
        <w:ind w:left="1920" w:hanging="480"/>
      </w:pPr>
    </w:lvl>
    <w:lvl w:ilvl="4" w:tplc="9F563FB4" w:tentative="1">
      <w:start w:val="1"/>
      <w:numFmt w:val="ideographTraditional"/>
      <w:lvlText w:val="%5、"/>
      <w:lvlJc w:val="left"/>
      <w:pPr>
        <w:tabs>
          <w:tab w:val="num" w:pos="2400"/>
        </w:tabs>
        <w:ind w:left="2400" w:hanging="480"/>
      </w:pPr>
    </w:lvl>
    <w:lvl w:ilvl="5" w:tplc="43127DE6" w:tentative="1">
      <w:start w:val="1"/>
      <w:numFmt w:val="lowerRoman"/>
      <w:lvlText w:val="%6."/>
      <w:lvlJc w:val="right"/>
      <w:pPr>
        <w:tabs>
          <w:tab w:val="num" w:pos="2880"/>
        </w:tabs>
        <w:ind w:left="2880" w:hanging="480"/>
      </w:pPr>
    </w:lvl>
    <w:lvl w:ilvl="6" w:tplc="6AEC3D00" w:tentative="1">
      <w:start w:val="1"/>
      <w:numFmt w:val="decimal"/>
      <w:lvlText w:val="%7."/>
      <w:lvlJc w:val="left"/>
      <w:pPr>
        <w:tabs>
          <w:tab w:val="num" w:pos="3360"/>
        </w:tabs>
        <w:ind w:left="3360" w:hanging="480"/>
      </w:pPr>
    </w:lvl>
    <w:lvl w:ilvl="7" w:tplc="AD7292AA" w:tentative="1">
      <w:start w:val="1"/>
      <w:numFmt w:val="ideographTraditional"/>
      <w:lvlText w:val="%8、"/>
      <w:lvlJc w:val="left"/>
      <w:pPr>
        <w:tabs>
          <w:tab w:val="num" w:pos="3840"/>
        </w:tabs>
        <w:ind w:left="3840" w:hanging="480"/>
      </w:pPr>
    </w:lvl>
    <w:lvl w:ilvl="8" w:tplc="2B501F16" w:tentative="1">
      <w:start w:val="1"/>
      <w:numFmt w:val="lowerRoman"/>
      <w:lvlText w:val="%9."/>
      <w:lvlJc w:val="right"/>
      <w:pPr>
        <w:tabs>
          <w:tab w:val="num" w:pos="4320"/>
        </w:tabs>
        <w:ind w:left="4320" w:hanging="480"/>
      </w:pPr>
    </w:lvl>
  </w:abstractNum>
  <w:abstractNum w:abstractNumId="18" w15:restartNumberingAfterBreak="0">
    <w:nsid w:val="4EC1132D"/>
    <w:multiLevelType w:val="hybridMultilevel"/>
    <w:tmpl w:val="83F017E0"/>
    <w:lvl w:ilvl="0" w:tplc="7F78B24A">
      <w:start w:val="1"/>
      <w:numFmt w:val="lowerLetter"/>
      <w:lvlText w:val="(%1)"/>
      <w:lvlJc w:val="left"/>
      <w:pPr>
        <w:tabs>
          <w:tab w:val="num" w:pos="900"/>
        </w:tabs>
        <w:ind w:left="900" w:hanging="360"/>
      </w:pPr>
      <w:rPr>
        <w:rFonts w:hint="eastAsia"/>
      </w:rPr>
    </w:lvl>
    <w:lvl w:ilvl="1" w:tplc="6180FB2E" w:tentative="1">
      <w:start w:val="1"/>
      <w:numFmt w:val="ideographTraditional"/>
      <w:lvlText w:val="%2、"/>
      <w:lvlJc w:val="left"/>
      <w:pPr>
        <w:tabs>
          <w:tab w:val="num" w:pos="1500"/>
        </w:tabs>
        <w:ind w:left="1500" w:hanging="480"/>
      </w:pPr>
    </w:lvl>
    <w:lvl w:ilvl="2" w:tplc="D9D8C858" w:tentative="1">
      <w:start w:val="1"/>
      <w:numFmt w:val="lowerRoman"/>
      <w:lvlText w:val="%3."/>
      <w:lvlJc w:val="right"/>
      <w:pPr>
        <w:tabs>
          <w:tab w:val="num" w:pos="1980"/>
        </w:tabs>
        <w:ind w:left="1980" w:hanging="480"/>
      </w:pPr>
    </w:lvl>
    <w:lvl w:ilvl="3" w:tplc="70609D8E" w:tentative="1">
      <w:start w:val="1"/>
      <w:numFmt w:val="decimal"/>
      <w:lvlText w:val="%4."/>
      <w:lvlJc w:val="left"/>
      <w:pPr>
        <w:tabs>
          <w:tab w:val="num" w:pos="2460"/>
        </w:tabs>
        <w:ind w:left="2460" w:hanging="480"/>
      </w:pPr>
    </w:lvl>
    <w:lvl w:ilvl="4" w:tplc="C1127C7C" w:tentative="1">
      <w:start w:val="1"/>
      <w:numFmt w:val="ideographTraditional"/>
      <w:lvlText w:val="%5、"/>
      <w:lvlJc w:val="left"/>
      <w:pPr>
        <w:tabs>
          <w:tab w:val="num" w:pos="2940"/>
        </w:tabs>
        <w:ind w:left="2940" w:hanging="480"/>
      </w:pPr>
    </w:lvl>
    <w:lvl w:ilvl="5" w:tplc="035E821E" w:tentative="1">
      <w:start w:val="1"/>
      <w:numFmt w:val="lowerRoman"/>
      <w:lvlText w:val="%6."/>
      <w:lvlJc w:val="right"/>
      <w:pPr>
        <w:tabs>
          <w:tab w:val="num" w:pos="3420"/>
        </w:tabs>
        <w:ind w:left="3420" w:hanging="480"/>
      </w:pPr>
    </w:lvl>
    <w:lvl w:ilvl="6" w:tplc="180AA024" w:tentative="1">
      <w:start w:val="1"/>
      <w:numFmt w:val="decimal"/>
      <w:lvlText w:val="%7."/>
      <w:lvlJc w:val="left"/>
      <w:pPr>
        <w:tabs>
          <w:tab w:val="num" w:pos="3900"/>
        </w:tabs>
        <w:ind w:left="3900" w:hanging="480"/>
      </w:pPr>
    </w:lvl>
    <w:lvl w:ilvl="7" w:tplc="27C2B0D6" w:tentative="1">
      <w:start w:val="1"/>
      <w:numFmt w:val="ideographTraditional"/>
      <w:lvlText w:val="%8、"/>
      <w:lvlJc w:val="left"/>
      <w:pPr>
        <w:tabs>
          <w:tab w:val="num" w:pos="4380"/>
        </w:tabs>
        <w:ind w:left="4380" w:hanging="480"/>
      </w:pPr>
    </w:lvl>
    <w:lvl w:ilvl="8" w:tplc="6F9A0306" w:tentative="1">
      <w:start w:val="1"/>
      <w:numFmt w:val="lowerRoman"/>
      <w:lvlText w:val="%9."/>
      <w:lvlJc w:val="right"/>
      <w:pPr>
        <w:tabs>
          <w:tab w:val="num" w:pos="4860"/>
        </w:tabs>
        <w:ind w:left="4860" w:hanging="480"/>
      </w:pPr>
    </w:lvl>
  </w:abstractNum>
  <w:abstractNum w:abstractNumId="19" w15:restartNumberingAfterBreak="0">
    <w:nsid w:val="51D76B82"/>
    <w:multiLevelType w:val="hybridMultilevel"/>
    <w:tmpl w:val="BC7C8172"/>
    <w:lvl w:ilvl="0" w:tplc="A0600AB4">
      <w:start w:val="2"/>
      <w:numFmt w:val="decimal"/>
      <w:lvlText w:val="%1."/>
      <w:lvlJc w:val="left"/>
      <w:pPr>
        <w:tabs>
          <w:tab w:val="num" w:pos="420"/>
        </w:tabs>
        <w:ind w:left="420" w:hanging="420"/>
      </w:pPr>
      <w:rPr>
        <w:rFonts w:hint="default"/>
      </w:rPr>
    </w:lvl>
    <w:lvl w:ilvl="1" w:tplc="F50A2DBA" w:tentative="1">
      <w:start w:val="1"/>
      <w:numFmt w:val="ideographTraditional"/>
      <w:lvlText w:val="%2、"/>
      <w:lvlJc w:val="left"/>
      <w:pPr>
        <w:tabs>
          <w:tab w:val="num" w:pos="960"/>
        </w:tabs>
        <w:ind w:left="960" w:hanging="480"/>
      </w:pPr>
    </w:lvl>
    <w:lvl w:ilvl="2" w:tplc="C7743822" w:tentative="1">
      <w:start w:val="1"/>
      <w:numFmt w:val="lowerRoman"/>
      <w:lvlText w:val="%3."/>
      <w:lvlJc w:val="right"/>
      <w:pPr>
        <w:tabs>
          <w:tab w:val="num" w:pos="1440"/>
        </w:tabs>
        <w:ind w:left="1440" w:hanging="480"/>
      </w:pPr>
    </w:lvl>
    <w:lvl w:ilvl="3" w:tplc="CC383AA2" w:tentative="1">
      <w:start w:val="1"/>
      <w:numFmt w:val="decimal"/>
      <w:lvlText w:val="%4."/>
      <w:lvlJc w:val="left"/>
      <w:pPr>
        <w:tabs>
          <w:tab w:val="num" w:pos="1920"/>
        </w:tabs>
        <w:ind w:left="1920" w:hanging="480"/>
      </w:pPr>
    </w:lvl>
    <w:lvl w:ilvl="4" w:tplc="D6203654" w:tentative="1">
      <w:start w:val="1"/>
      <w:numFmt w:val="ideographTraditional"/>
      <w:lvlText w:val="%5、"/>
      <w:lvlJc w:val="left"/>
      <w:pPr>
        <w:tabs>
          <w:tab w:val="num" w:pos="2400"/>
        </w:tabs>
        <w:ind w:left="2400" w:hanging="480"/>
      </w:pPr>
    </w:lvl>
    <w:lvl w:ilvl="5" w:tplc="9AC0532C" w:tentative="1">
      <w:start w:val="1"/>
      <w:numFmt w:val="lowerRoman"/>
      <w:lvlText w:val="%6."/>
      <w:lvlJc w:val="right"/>
      <w:pPr>
        <w:tabs>
          <w:tab w:val="num" w:pos="2880"/>
        </w:tabs>
        <w:ind w:left="2880" w:hanging="480"/>
      </w:pPr>
    </w:lvl>
    <w:lvl w:ilvl="6" w:tplc="19A2DD50" w:tentative="1">
      <w:start w:val="1"/>
      <w:numFmt w:val="decimal"/>
      <w:lvlText w:val="%7."/>
      <w:lvlJc w:val="left"/>
      <w:pPr>
        <w:tabs>
          <w:tab w:val="num" w:pos="3360"/>
        </w:tabs>
        <w:ind w:left="3360" w:hanging="480"/>
      </w:pPr>
    </w:lvl>
    <w:lvl w:ilvl="7" w:tplc="EC46E3C0" w:tentative="1">
      <w:start w:val="1"/>
      <w:numFmt w:val="ideographTraditional"/>
      <w:lvlText w:val="%8、"/>
      <w:lvlJc w:val="left"/>
      <w:pPr>
        <w:tabs>
          <w:tab w:val="num" w:pos="3840"/>
        </w:tabs>
        <w:ind w:left="3840" w:hanging="480"/>
      </w:pPr>
    </w:lvl>
    <w:lvl w:ilvl="8" w:tplc="E34EB7BC" w:tentative="1">
      <w:start w:val="1"/>
      <w:numFmt w:val="lowerRoman"/>
      <w:lvlText w:val="%9."/>
      <w:lvlJc w:val="right"/>
      <w:pPr>
        <w:tabs>
          <w:tab w:val="num" w:pos="4320"/>
        </w:tabs>
        <w:ind w:left="4320" w:hanging="480"/>
      </w:pPr>
    </w:lvl>
  </w:abstractNum>
  <w:abstractNum w:abstractNumId="20" w15:restartNumberingAfterBreak="0">
    <w:nsid w:val="57935CFD"/>
    <w:multiLevelType w:val="hybridMultilevel"/>
    <w:tmpl w:val="926E28F6"/>
    <w:lvl w:ilvl="0" w:tplc="C374E5DA">
      <w:start w:val="1"/>
      <w:numFmt w:val="lowerRoman"/>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593A4185"/>
    <w:multiLevelType w:val="hybridMultilevel"/>
    <w:tmpl w:val="907C8920"/>
    <w:lvl w:ilvl="0" w:tplc="D0303B14">
      <w:start w:val="1"/>
      <w:numFmt w:val="lowerRoman"/>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2" w15:restartNumberingAfterBreak="0">
    <w:nsid w:val="5B76135A"/>
    <w:multiLevelType w:val="multilevel"/>
    <w:tmpl w:val="50DA0A22"/>
    <w:lvl w:ilvl="0">
      <w:start w:val="1"/>
      <w:numFmt w:val="decimal"/>
      <w:pStyle w:val="Claus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CD6C31"/>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4" w15:restartNumberingAfterBreak="0">
    <w:nsid w:val="600C7AD5"/>
    <w:multiLevelType w:val="hybridMultilevel"/>
    <w:tmpl w:val="0862121A"/>
    <w:lvl w:ilvl="0" w:tplc="FFFFFFFF">
      <w:start w:val="1"/>
      <w:numFmt w:val="lowerLetter"/>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4404268"/>
    <w:multiLevelType w:val="hybridMultilevel"/>
    <w:tmpl w:val="29C0034E"/>
    <w:lvl w:ilvl="0" w:tplc="5ADE8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93470"/>
    <w:multiLevelType w:val="hybridMultilevel"/>
    <w:tmpl w:val="F558BEC0"/>
    <w:lvl w:ilvl="0" w:tplc="0409001B">
      <w:start w:val="1"/>
      <w:numFmt w:val="lowerRoman"/>
      <w:lvlText w:val="%1."/>
      <w:lvlJc w:val="righ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7" w15:restartNumberingAfterBreak="0">
    <w:nsid w:val="6E586C62"/>
    <w:multiLevelType w:val="hybridMultilevel"/>
    <w:tmpl w:val="8C6EE2CC"/>
    <w:lvl w:ilvl="0" w:tplc="6586401E">
      <w:start w:val="1"/>
      <w:numFmt w:val="bullet"/>
      <w:lvlText w:val=""/>
      <w:lvlJc w:val="left"/>
      <w:pPr>
        <w:tabs>
          <w:tab w:val="num" w:pos="480"/>
        </w:tabs>
        <w:ind w:left="480" w:hanging="480"/>
      </w:pPr>
      <w:rPr>
        <w:rFonts w:ascii="Wingdings" w:hAnsi="Wingdings" w:hint="default"/>
      </w:rPr>
    </w:lvl>
    <w:lvl w:ilvl="1" w:tplc="423C5B7E" w:tentative="1">
      <w:start w:val="1"/>
      <w:numFmt w:val="bullet"/>
      <w:lvlText w:val=""/>
      <w:lvlJc w:val="left"/>
      <w:pPr>
        <w:tabs>
          <w:tab w:val="num" w:pos="960"/>
        </w:tabs>
        <w:ind w:left="960" w:hanging="480"/>
      </w:pPr>
      <w:rPr>
        <w:rFonts w:ascii="Wingdings" w:hAnsi="Wingdings" w:hint="default"/>
      </w:rPr>
    </w:lvl>
    <w:lvl w:ilvl="2" w:tplc="7550E910" w:tentative="1">
      <w:start w:val="1"/>
      <w:numFmt w:val="bullet"/>
      <w:lvlText w:val=""/>
      <w:lvlJc w:val="left"/>
      <w:pPr>
        <w:tabs>
          <w:tab w:val="num" w:pos="1440"/>
        </w:tabs>
        <w:ind w:left="1440" w:hanging="480"/>
      </w:pPr>
      <w:rPr>
        <w:rFonts w:ascii="Wingdings" w:hAnsi="Wingdings" w:hint="default"/>
      </w:rPr>
    </w:lvl>
    <w:lvl w:ilvl="3" w:tplc="CB5E6DC0" w:tentative="1">
      <w:start w:val="1"/>
      <w:numFmt w:val="bullet"/>
      <w:lvlText w:val=""/>
      <w:lvlJc w:val="left"/>
      <w:pPr>
        <w:tabs>
          <w:tab w:val="num" w:pos="1920"/>
        </w:tabs>
        <w:ind w:left="1920" w:hanging="480"/>
      </w:pPr>
      <w:rPr>
        <w:rFonts w:ascii="Wingdings" w:hAnsi="Wingdings" w:hint="default"/>
      </w:rPr>
    </w:lvl>
    <w:lvl w:ilvl="4" w:tplc="B61CFA8C" w:tentative="1">
      <w:start w:val="1"/>
      <w:numFmt w:val="bullet"/>
      <w:lvlText w:val=""/>
      <w:lvlJc w:val="left"/>
      <w:pPr>
        <w:tabs>
          <w:tab w:val="num" w:pos="2400"/>
        </w:tabs>
        <w:ind w:left="2400" w:hanging="480"/>
      </w:pPr>
      <w:rPr>
        <w:rFonts w:ascii="Wingdings" w:hAnsi="Wingdings" w:hint="default"/>
      </w:rPr>
    </w:lvl>
    <w:lvl w:ilvl="5" w:tplc="544AFACA" w:tentative="1">
      <w:start w:val="1"/>
      <w:numFmt w:val="bullet"/>
      <w:lvlText w:val=""/>
      <w:lvlJc w:val="left"/>
      <w:pPr>
        <w:tabs>
          <w:tab w:val="num" w:pos="2880"/>
        </w:tabs>
        <w:ind w:left="2880" w:hanging="480"/>
      </w:pPr>
      <w:rPr>
        <w:rFonts w:ascii="Wingdings" w:hAnsi="Wingdings" w:hint="default"/>
      </w:rPr>
    </w:lvl>
    <w:lvl w:ilvl="6" w:tplc="BBA89212" w:tentative="1">
      <w:start w:val="1"/>
      <w:numFmt w:val="bullet"/>
      <w:lvlText w:val=""/>
      <w:lvlJc w:val="left"/>
      <w:pPr>
        <w:tabs>
          <w:tab w:val="num" w:pos="3360"/>
        </w:tabs>
        <w:ind w:left="3360" w:hanging="480"/>
      </w:pPr>
      <w:rPr>
        <w:rFonts w:ascii="Wingdings" w:hAnsi="Wingdings" w:hint="default"/>
      </w:rPr>
    </w:lvl>
    <w:lvl w:ilvl="7" w:tplc="57747090" w:tentative="1">
      <w:start w:val="1"/>
      <w:numFmt w:val="bullet"/>
      <w:lvlText w:val=""/>
      <w:lvlJc w:val="left"/>
      <w:pPr>
        <w:tabs>
          <w:tab w:val="num" w:pos="3840"/>
        </w:tabs>
        <w:ind w:left="3840" w:hanging="480"/>
      </w:pPr>
      <w:rPr>
        <w:rFonts w:ascii="Wingdings" w:hAnsi="Wingdings" w:hint="default"/>
      </w:rPr>
    </w:lvl>
    <w:lvl w:ilvl="8" w:tplc="A99412DE"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F9C0839"/>
    <w:multiLevelType w:val="hybridMultilevel"/>
    <w:tmpl w:val="AC221F76"/>
    <w:lvl w:ilvl="0" w:tplc="59824EB2">
      <w:start w:val="1"/>
      <w:numFmt w:val="lowerLetter"/>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0D56490"/>
    <w:multiLevelType w:val="hybridMultilevel"/>
    <w:tmpl w:val="5AE0E054"/>
    <w:lvl w:ilvl="0" w:tplc="77289D96">
      <w:start w:val="3"/>
      <w:numFmt w:val="bullet"/>
      <w:lvlText w:val="-"/>
      <w:lvlJc w:val="left"/>
      <w:pPr>
        <w:ind w:left="2181" w:hanging="480"/>
      </w:pPr>
      <w:rPr>
        <w:rFonts w:ascii="Times New Roman" w:eastAsia="新細明體" w:hAnsi="Times New Roman" w:cs="Times New Roman"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0" w15:restartNumberingAfterBreak="0">
    <w:nsid w:val="7608754F"/>
    <w:multiLevelType w:val="multilevel"/>
    <w:tmpl w:val="256E77A6"/>
    <w:lvl w:ilvl="0">
      <w:start w:val="5"/>
      <w:numFmt w:val="decimal"/>
      <w:lvlText w:val="%1."/>
      <w:lvlJc w:val="left"/>
      <w:pPr>
        <w:ind w:left="480" w:hanging="480"/>
      </w:pPr>
      <w:rPr>
        <w:rFonts w:hint="eastAsi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19"/>
  </w:num>
  <w:num w:numId="4">
    <w:abstractNumId w:val="7"/>
  </w:num>
  <w:num w:numId="5">
    <w:abstractNumId w:val="10"/>
  </w:num>
  <w:num w:numId="6">
    <w:abstractNumId w:val="15"/>
  </w:num>
  <w:num w:numId="7">
    <w:abstractNumId w:val="18"/>
  </w:num>
  <w:num w:numId="8">
    <w:abstractNumId w:val="17"/>
  </w:num>
  <w:num w:numId="9">
    <w:abstractNumId w:val="27"/>
  </w:num>
  <w:num w:numId="10">
    <w:abstractNumId w:val="5"/>
  </w:num>
  <w:num w:numId="11">
    <w:abstractNumId w:val="9"/>
  </w:num>
  <w:num w:numId="12">
    <w:abstractNumId w:val="2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6"/>
  </w:num>
  <w:num w:numId="18">
    <w:abstractNumId w:val="29"/>
  </w:num>
  <w:num w:numId="19">
    <w:abstractNumId w:val="24"/>
  </w:num>
  <w:num w:numId="20">
    <w:abstractNumId w:val="12"/>
  </w:num>
  <w:num w:numId="21">
    <w:abstractNumId w:val="8"/>
  </w:num>
  <w:num w:numId="22">
    <w:abstractNumId w:val="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1"/>
  </w:num>
  <w:num w:numId="27">
    <w:abstractNumId w:val="22"/>
  </w:num>
  <w:num w:numId="28">
    <w:abstractNumId w:val="11"/>
  </w:num>
  <w:num w:numId="29">
    <w:abstractNumId w:val="6"/>
  </w:num>
  <w:num w:numId="30">
    <w:abstractNumId w:val="25"/>
  </w:num>
  <w:num w:numId="31">
    <w:abstractNumId w:val="16"/>
  </w:num>
  <w:num w:numId="32">
    <w:abstractNumId w:val="20"/>
  </w:num>
  <w:num w:numId="33">
    <w:abstractNumId w:val="30"/>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CB"/>
    <w:rsid w:val="00001945"/>
    <w:rsid w:val="00002C6F"/>
    <w:rsid w:val="00003AB9"/>
    <w:rsid w:val="00005EB3"/>
    <w:rsid w:val="00006119"/>
    <w:rsid w:val="00010E8F"/>
    <w:rsid w:val="00012F1A"/>
    <w:rsid w:val="00014F53"/>
    <w:rsid w:val="00020EA3"/>
    <w:rsid w:val="00022CDE"/>
    <w:rsid w:val="000254B7"/>
    <w:rsid w:val="000257A2"/>
    <w:rsid w:val="0003352F"/>
    <w:rsid w:val="00034D21"/>
    <w:rsid w:val="0003562A"/>
    <w:rsid w:val="00035877"/>
    <w:rsid w:val="00043D03"/>
    <w:rsid w:val="000509AB"/>
    <w:rsid w:val="00053C53"/>
    <w:rsid w:val="00056A97"/>
    <w:rsid w:val="00063120"/>
    <w:rsid w:val="000709C0"/>
    <w:rsid w:val="00077EC6"/>
    <w:rsid w:val="0008255D"/>
    <w:rsid w:val="00092BF7"/>
    <w:rsid w:val="00092F25"/>
    <w:rsid w:val="000936F8"/>
    <w:rsid w:val="000960B9"/>
    <w:rsid w:val="00097CAB"/>
    <w:rsid w:val="000A46F9"/>
    <w:rsid w:val="000A7517"/>
    <w:rsid w:val="000A75CE"/>
    <w:rsid w:val="000B0700"/>
    <w:rsid w:val="000B0953"/>
    <w:rsid w:val="000B1C96"/>
    <w:rsid w:val="000B3776"/>
    <w:rsid w:val="000B4AD3"/>
    <w:rsid w:val="000C0952"/>
    <w:rsid w:val="000C09D1"/>
    <w:rsid w:val="000D136B"/>
    <w:rsid w:val="000D4B0B"/>
    <w:rsid w:val="000E2939"/>
    <w:rsid w:val="000E33A9"/>
    <w:rsid w:val="000E37EB"/>
    <w:rsid w:val="000E7DC5"/>
    <w:rsid w:val="000F38E6"/>
    <w:rsid w:val="000F647D"/>
    <w:rsid w:val="000F70D7"/>
    <w:rsid w:val="00101457"/>
    <w:rsid w:val="00102282"/>
    <w:rsid w:val="00102CD8"/>
    <w:rsid w:val="00103B1E"/>
    <w:rsid w:val="001153DE"/>
    <w:rsid w:val="0011566B"/>
    <w:rsid w:val="00120DF6"/>
    <w:rsid w:val="00122DA7"/>
    <w:rsid w:val="001238B2"/>
    <w:rsid w:val="00124AFC"/>
    <w:rsid w:val="001254B0"/>
    <w:rsid w:val="001319CE"/>
    <w:rsid w:val="00137E2F"/>
    <w:rsid w:val="00140469"/>
    <w:rsid w:val="00143C52"/>
    <w:rsid w:val="00146993"/>
    <w:rsid w:val="001501A4"/>
    <w:rsid w:val="00154545"/>
    <w:rsid w:val="0015700A"/>
    <w:rsid w:val="00171939"/>
    <w:rsid w:val="00171E5B"/>
    <w:rsid w:val="00172115"/>
    <w:rsid w:val="00175254"/>
    <w:rsid w:val="00177058"/>
    <w:rsid w:val="0018111E"/>
    <w:rsid w:val="0018518D"/>
    <w:rsid w:val="00190167"/>
    <w:rsid w:val="001909AB"/>
    <w:rsid w:val="00193468"/>
    <w:rsid w:val="00193CDF"/>
    <w:rsid w:val="001A13E6"/>
    <w:rsid w:val="001A5C2E"/>
    <w:rsid w:val="001B28BF"/>
    <w:rsid w:val="001B3CB5"/>
    <w:rsid w:val="001B444E"/>
    <w:rsid w:val="001B7088"/>
    <w:rsid w:val="001B7DCC"/>
    <w:rsid w:val="001C4CA9"/>
    <w:rsid w:val="001C68EE"/>
    <w:rsid w:val="001C7A11"/>
    <w:rsid w:val="001C7D67"/>
    <w:rsid w:val="001D0CAD"/>
    <w:rsid w:val="001D5CEB"/>
    <w:rsid w:val="001E03E9"/>
    <w:rsid w:val="001E653C"/>
    <w:rsid w:val="001E700D"/>
    <w:rsid w:val="001F2E27"/>
    <w:rsid w:val="00201087"/>
    <w:rsid w:val="00201963"/>
    <w:rsid w:val="00202A3B"/>
    <w:rsid w:val="00204965"/>
    <w:rsid w:val="002066C9"/>
    <w:rsid w:val="00207782"/>
    <w:rsid w:val="00212292"/>
    <w:rsid w:val="00212B78"/>
    <w:rsid w:val="00214F4F"/>
    <w:rsid w:val="00223AFB"/>
    <w:rsid w:val="00225952"/>
    <w:rsid w:val="00230995"/>
    <w:rsid w:val="002316BB"/>
    <w:rsid w:val="00231F9B"/>
    <w:rsid w:val="00235C54"/>
    <w:rsid w:val="00237ED8"/>
    <w:rsid w:val="00251D74"/>
    <w:rsid w:val="00253433"/>
    <w:rsid w:val="00253943"/>
    <w:rsid w:val="00254D30"/>
    <w:rsid w:val="00265904"/>
    <w:rsid w:val="0027587E"/>
    <w:rsid w:val="00277711"/>
    <w:rsid w:val="00282EFA"/>
    <w:rsid w:val="00284467"/>
    <w:rsid w:val="00291211"/>
    <w:rsid w:val="0029254D"/>
    <w:rsid w:val="00293F9A"/>
    <w:rsid w:val="002962E5"/>
    <w:rsid w:val="00296C4D"/>
    <w:rsid w:val="00297687"/>
    <w:rsid w:val="002A543E"/>
    <w:rsid w:val="002A5FB8"/>
    <w:rsid w:val="002B4B98"/>
    <w:rsid w:val="002B59CF"/>
    <w:rsid w:val="002B7AF2"/>
    <w:rsid w:val="002C1F8C"/>
    <w:rsid w:val="002C4781"/>
    <w:rsid w:val="002C5C13"/>
    <w:rsid w:val="002D1967"/>
    <w:rsid w:val="002D2612"/>
    <w:rsid w:val="002D69F2"/>
    <w:rsid w:val="002D7399"/>
    <w:rsid w:val="002D7EA8"/>
    <w:rsid w:val="002E1F13"/>
    <w:rsid w:val="002E27D8"/>
    <w:rsid w:val="002E2D0B"/>
    <w:rsid w:val="002F02A7"/>
    <w:rsid w:val="002F26D3"/>
    <w:rsid w:val="002F3899"/>
    <w:rsid w:val="002F3E93"/>
    <w:rsid w:val="002F44AC"/>
    <w:rsid w:val="002F45E4"/>
    <w:rsid w:val="002F49E6"/>
    <w:rsid w:val="002F4AEF"/>
    <w:rsid w:val="002F4D01"/>
    <w:rsid w:val="002F5AA4"/>
    <w:rsid w:val="002F5C37"/>
    <w:rsid w:val="00313ED3"/>
    <w:rsid w:val="00314E95"/>
    <w:rsid w:val="00315B39"/>
    <w:rsid w:val="003229BC"/>
    <w:rsid w:val="00322A85"/>
    <w:rsid w:val="003260D8"/>
    <w:rsid w:val="00341F76"/>
    <w:rsid w:val="00343C82"/>
    <w:rsid w:val="00347255"/>
    <w:rsid w:val="00347991"/>
    <w:rsid w:val="00353E27"/>
    <w:rsid w:val="003555F8"/>
    <w:rsid w:val="003565BC"/>
    <w:rsid w:val="00362B75"/>
    <w:rsid w:val="00363729"/>
    <w:rsid w:val="00365C2A"/>
    <w:rsid w:val="00365C63"/>
    <w:rsid w:val="00366DF4"/>
    <w:rsid w:val="00376B44"/>
    <w:rsid w:val="00377CA9"/>
    <w:rsid w:val="00380C0A"/>
    <w:rsid w:val="00387CE9"/>
    <w:rsid w:val="00390345"/>
    <w:rsid w:val="0039103B"/>
    <w:rsid w:val="00391F97"/>
    <w:rsid w:val="00397A7C"/>
    <w:rsid w:val="003A1632"/>
    <w:rsid w:val="003A1998"/>
    <w:rsid w:val="003A1BF5"/>
    <w:rsid w:val="003A3969"/>
    <w:rsid w:val="003A48CD"/>
    <w:rsid w:val="003A7E1E"/>
    <w:rsid w:val="003B004F"/>
    <w:rsid w:val="003B7062"/>
    <w:rsid w:val="003C1E1F"/>
    <w:rsid w:val="003C2834"/>
    <w:rsid w:val="003C2DC0"/>
    <w:rsid w:val="003C3ABC"/>
    <w:rsid w:val="003C4B7E"/>
    <w:rsid w:val="003C4CC4"/>
    <w:rsid w:val="003C6876"/>
    <w:rsid w:val="003C6CA8"/>
    <w:rsid w:val="003D0A72"/>
    <w:rsid w:val="003D3566"/>
    <w:rsid w:val="003D5B92"/>
    <w:rsid w:val="003E3068"/>
    <w:rsid w:val="003E3607"/>
    <w:rsid w:val="003F1A8F"/>
    <w:rsid w:val="003F79B6"/>
    <w:rsid w:val="003F7ADB"/>
    <w:rsid w:val="00400B3E"/>
    <w:rsid w:val="00401135"/>
    <w:rsid w:val="00403B93"/>
    <w:rsid w:val="00411661"/>
    <w:rsid w:val="00412D44"/>
    <w:rsid w:val="00414011"/>
    <w:rsid w:val="00420362"/>
    <w:rsid w:val="00431089"/>
    <w:rsid w:val="00431329"/>
    <w:rsid w:val="004509D7"/>
    <w:rsid w:val="00450A3A"/>
    <w:rsid w:val="00451AB1"/>
    <w:rsid w:val="00455028"/>
    <w:rsid w:val="00456C12"/>
    <w:rsid w:val="004653F3"/>
    <w:rsid w:val="00471A24"/>
    <w:rsid w:val="00471D46"/>
    <w:rsid w:val="00474799"/>
    <w:rsid w:val="00475A8D"/>
    <w:rsid w:val="0047658B"/>
    <w:rsid w:val="00476F0C"/>
    <w:rsid w:val="00477EC0"/>
    <w:rsid w:val="00481295"/>
    <w:rsid w:val="00484F71"/>
    <w:rsid w:val="00485293"/>
    <w:rsid w:val="00485C4A"/>
    <w:rsid w:val="0048739C"/>
    <w:rsid w:val="00490772"/>
    <w:rsid w:val="00491284"/>
    <w:rsid w:val="004912C8"/>
    <w:rsid w:val="004924E8"/>
    <w:rsid w:val="00493D7A"/>
    <w:rsid w:val="00495FA9"/>
    <w:rsid w:val="004A4A30"/>
    <w:rsid w:val="004A4ABE"/>
    <w:rsid w:val="004A4E83"/>
    <w:rsid w:val="004B0664"/>
    <w:rsid w:val="004B2508"/>
    <w:rsid w:val="004B2AC7"/>
    <w:rsid w:val="004B4A64"/>
    <w:rsid w:val="004B5888"/>
    <w:rsid w:val="004B6248"/>
    <w:rsid w:val="004B6D70"/>
    <w:rsid w:val="004C063C"/>
    <w:rsid w:val="004C46A5"/>
    <w:rsid w:val="004D5807"/>
    <w:rsid w:val="004D6961"/>
    <w:rsid w:val="004D7934"/>
    <w:rsid w:val="004E30CE"/>
    <w:rsid w:val="004E5219"/>
    <w:rsid w:val="004E5A50"/>
    <w:rsid w:val="004F0B51"/>
    <w:rsid w:val="004F4F00"/>
    <w:rsid w:val="004F7F38"/>
    <w:rsid w:val="00505065"/>
    <w:rsid w:val="005055AE"/>
    <w:rsid w:val="0050653E"/>
    <w:rsid w:val="00510EEC"/>
    <w:rsid w:val="005114D1"/>
    <w:rsid w:val="005117D7"/>
    <w:rsid w:val="00511F01"/>
    <w:rsid w:val="005155E3"/>
    <w:rsid w:val="00516A4A"/>
    <w:rsid w:val="00521453"/>
    <w:rsid w:val="00526CC3"/>
    <w:rsid w:val="00527DA5"/>
    <w:rsid w:val="005308CB"/>
    <w:rsid w:val="005311C1"/>
    <w:rsid w:val="00535B51"/>
    <w:rsid w:val="00537AF0"/>
    <w:rsid w:val="005450BF"/>
    <w:rsid w:val="0055076F"/>
    <w:rsid w:val="00551CEA"/>
    <w:rsid w:val="00551CFE"/>
    <w:rsid w:val="0055224D"/>
    <w:rsid w:val="00556709"/>
    <w:rsid w:val="00562713"/>
    <w:rsid w:val="00562ECB"/>
    <w:rsid w:val="00563C6A"/>
    <w:rsid w:val="0056646B"/>
    <w:rsid w:val="005752C8"/>
    <w:rsid w:val="00575CC9"/>
    <w:rsid w:val="00576834"/>
    <w:rsid w:val="00583F32"/>
    <w:rsid w:val="0058406E"/>
    <w:rsid w:val="00585DFA"/>
    <w:rsid w:val="00590ACD"/>
    <w:rsid w:val="00591B63"/>
    <w:rsid w:val="00596634"/>
    <w:rsid w:val="00596F52"/>
    <w:rsid w:val="005A3616"/>
    <w:rsid w:val="005A362F"/>
    <w:rsid w:val="005A3C24"/>
    <w:rsid w:val="005C2AB8"/>
    <w:rsid w:val="005D0B9E"/>
    <w:rsid w:val="005D15F7"/>
    <w:rsid w:val="005E2AFD"/>
    <w:rsid w:val="005E3762"/>
    <w:rsid w:val="005E3B8A"/>
    <w:rsid w:val="005E497D"/>
    <w:rsid w:val="005E59AF"/>
    <w:rsid w:val="005F06A0"/>
    <w:rsid w:val="005F35D8"/>
    <w:rsid w:val="005F3AA2"/>
    <w:rsid w:val="005F487C"/>
    <w:rsid w:val="00601EC3"/>
    <w:rsid w:val="006026BD"/>
    <w:rsid w:val="00605BD1"/>
    <w:rsid w:val="00610B06"/>
    <w:rsid w:val="006121AF"/>
    <w:rsid w:val="00620C9D"/>
    <w:rsid w:val="0062128F"/>
    <w:rsid w:val="006213F4"/>
    <w:rsid w:val="00627952"/>
    <w:rsid w:val="0063316F"/>
    <w:rsid w:val="006342D1"/>
    <w:rsid w:val="006352BB"/>
    <w:rsid w:val="00640483"/>
    <w:rsid w:val="00643FAB"/>
    <w:rsid w:val="00645B71"/>
    <w:rsid w:val="00647F76"/>
    <w:rsid w:val="00651EF7"/>
    <w:rsid w:val="00655423"/>
    <w:rsid w:val="00657648"/>
    <w:rsid w:val="00661F45"/>
    <w:rsid w:val="006626EC"/>
    <w:rsid w:val="00671DCB"/>
    <w:rsid w:val="00672182"/>
    <w:rsid w:val="00681D28"/>
    <w:rsid w:val="006831BE"/>
    <w:rsid w:val="00687C19"/>
    <w:rsid w:val="00692EB8"/>
    <w:rsid w:val="00695C08"/>
    <w:rsid w:val="006A284B"/>
    <w:rsid w:val="006A6299"/>
    <w:rsid w:val="006A7011"/>
    <w:rsid w:val="006B172E"/>
    <w:rsid w:val="006B32C7"/>
    <w:rsid w:val="006B4298"/>
    <w:rsid w:val="006B4979"/>
    <w:rsid w:val="006D018A"/>
    <w:rsid w:val="006D163A"/>
    <w:rsid w:val="006D25D5"/>
    <w:rsid w:val="006E3704"/>
    <w:rsid w:val="006F0AB4"/>
    <w:rsid w:val="006F6BAA"/>
    <w:rsid w:val="0070161F"/>
    <w:rsid w:val="00706753"/>
    <w:rsid w:val="00711CA5"/>
    <w:rsid w:val="00711CD7"/>
    <w:rsid w:val="00713E94"/>
    <w:rsid w:val="00725070"/>
    <w:rsid w:val="00725BE1"/>
    <w:rsid w:val="00733DE8"/>
    <w:rsid w:val="00734592"/>
    <w:rsid w:val="00741715"/>
    <w:rsid w:val="00741B2E"/>
    <w:rsid w:val="00741B9A"/>
    <w:rsid w:val="00743570"/>
    <w:rsid w:val="007504E1"/>
    <w:rsid w:val="00754E0F"/>
    <w:rsid w:val="00763A41"/>
    <w:rsid w:val="00764A81"/>
    <w:rsid w:val="0077006E"/>
    <w:rsid w:val="0077206E"/>
    <w:rsid w:val="007727DB"/>
    <w:rsid w:val="007752FE"/>
    <w:rsid w:val="00777093"/>
    <w:rsid w:val="00777150"/>
    <w:rsid w:val="00777B3F"/>
    <w:rsid w:val="0078113D"/>
    <w:rsid w:val="00783591"/>
    <w:rsid w:val="00783AB9"/>
    <w:rsid w:val="0078776D"/>
    <w:rsid w:val="00791DB8"/>
    <w:rsid w:val="00791E19"/>
    <w:rsid w:val="00791F7A"/>
    <w:rsid w:val="007A2EA4"/>
    <w:rsid w:val="007A6185"/>
    <w:rsid w:val="007A71A7"/>
    <w:rsid w:val="007C68CB"/>
    <w:rsid w:val="007D11BE"/>
    <w:rsid w:val="007D2E0A"/>
    <w:rsid w:val="007D316C"/>
    <w:rsid w:val="007D5E1F"/>
    <w:rsid w:val="007E5244"/>
    <w:rsid w:val="007F400C"/>
    <w:rsid w:val="007F43E5"/>
    <w:rsid w:val="007F527D"/>
    <w:rsid w:val="007F72E3"/>
    <w:rsid w:val="008078CC"/>
    <w:rsid w:val="00816752"/>
    <w:rsid w:val="00825E02"/>
    <w:rsid w:val="0082613F"/>
    <w:rsid w:val="00832DD8"/>
    <w:rsid w:val="00840C1B"/>
    <w:rsid w:val="00843FC1"/>
    <w:rsid w:val="00844203"/>
    <w:rsid w:val="0084469C"/>
    <w:rsid w:val="008459AB"/>
    <w:rsid w:val="00850E91"/>
    <w:rsid w:val="0085147F"/>
    <w:rsid w:val="00851F7C"/>
    <w:rsid w:val="00852D93"/>
    <w:rsid w:val="008533C6"/>
    <w:rsid w:val="00856ECD"/>
    <w:rsid w:val="00857A51"/>
    <w:rsid w:val="00862A6C"/>
    <w:rsid w:val="00867A19"/>
    <w:rsid w:val="008819E2"/>
    <w:rsid w:val="00883E95"/>
    <w:rsid w:val="00884831"/>
    <w:rsid w:val="00885443"/>
    <w:rsid w:val="00894436"/>
    <w:rsid w:val="008A1A5E"/>
    <w:rsid w:val="008A1D94"/>
    <w:rsid w:val="008A2617"/>
    <w:rsid w:val="008B26F7"/>
    <w:rsid w:val="008B71A5"/>
    <w:rsid w:val="008C5D5B"/>
    <w:rsid w:val="008C700C"/>
    <w:rsid w:val="008C7732"/>
    <w:rsid w:val="008D1A25"/>
    <w:rsid w:val="008D659F"/>
    <w:rsid w:val="008E12B4"/>
    <w:rsid w:val="008E212B"/>
    <w:rsid w:val="008E2832"/>
    <w:rsid w:val="008E2CC9"/>
    <w:rsid w:val="008E308A"/>
    <w:rsid w:val="008F4EFC"/>
    <w:rsid w:val="008F5D8A"/>
    <w:rsid w:val="00910D56"/>
    <w:rsid w:val="00913681"/>
    <w:rsid w:val="00914720"/>
    <w:rsid w:val="00930B27"/>
    <w:rsid w:val="00937BAF"/>
    <w:rsid w:val="0094148F"/>
    <w:rsid w:val="00947076"/>
    <w:rsid w:val="009514A3"/>
    <w:rsid w:val="00957333"/>
    <w:rsid w:val="009579B0"/>
    <w:rsid w:val="0096290D"/>
    <w:rsid w:val="00963163"/>
    <w:rsid w:val="00964355"/>
    <w:rsid w:val="00964981"/>
    <w:rsid w:val="00972F95"/>
    <w:rsid w:val="0097604F"/>
    <w:rsid w:val="00977A5F"/>
    <w:rsid w:val="0098747C"/>
    <w:rsid w:val="00990A16"/>
    <w:rsid w:val="009A1D5A"/>
    <w:rsid w:val="009A3704"/>
    <w:rsid w:val="009A7145"/>
    <w:rsid w:val="009B108B"/>
    <w:rsid w:val="009B12E1"/>
    <w:rsid w:val="009B47C0"/>
    <w:rsid w:val="009B6D31"/>
    <w:rsid w:val="009B7907"/>
    <w:rsid w:val="009C4444"/>
    <w:rsid w:val="009C5E04"/>
    <w:rsid w:val="009D017F"/>
    <w:rsid w:val="009D7502"/>
    <w:rsid w:val="009E10B2"/>
    <w:rsid w:val="009E2238"/>
    <w:rsid w:val="009E30AB"/>
    <w:rsid w:val="009F61B1"/>
    <w:rsid w:val="009F754F"/>
    <w:rsid w:val="00A03F77"/>
    <w:rsid w:val="00A040C2"/>
    <w:rsid w:val="00A0632A"/>
    <w:rsid w:val="00A13E85"/>
    <w:rsid w:val="00A161AD"/>
    <w:rsid w:val="00A168D8"/>
    <w:rsid w:val="00A17D3C"/>
    <w:rsid w:val="00A21F1C"/>
    <w:rsid w:val="00A2221F"/>
    <w:rsid w:val="00A22316"/>
    <w:rsid w:val="00A35C7B"/>
    <w:rsid w:val="00A4043B"/>
    <w:rsid w:val="00A407D9"/>
    <w:rsid w:val="00A43B5E"/>
    <w:rsid w:val="00A4430A"/>
    <w:rsid w:val="00A45EB6"/>
    <w:rsid w:val="00A502AD"/>
    <w:rsid w:val="00A53D6A"/>
    <w:rsid w:val="00A53EB5"/>
    <w:rsid w:val="00A61268"/>
    <w:rsid w:val="00A66804"/>
    <w:rsid w:val="00A70A5F"/>
    <w:rsid w:val="00A7370E"/>
    <w:rsid w:val="00A75AE8"/>
    <w:rsid w:val="00A8017C"/>
    <w:rsid w:val="00A846A6"/>
    <w:rsid w:val="00A8514B"/>
    <w:rsid w:val="00A862CB"/>
    <w:rsid w:val="00A86EC4"/>
    <w:rsid w:val="00A87576"/>
    <w:rsid w:val="00A93AA0"/>
    <w:rsid w:val="00A940A4"/>
    <w:rsid w:val="00A9567A"/>
    <w:rsid w:val="00AA153D"/>
    <w:rsid w:val="00AA1D98"/>
    <w:rsid w:val="00AB3FF9"/>
    <w:rsid w:val="00AB5E5D"/>
    <w:rsid w:val="00AC0C05"/>
    <w:rsid w:val="00AC3094"/>
    <w:rsid w:val="00AD2E4B"/>
    <w:rsid w:val="00AE1223"/>
    <w:rsid w:val="00AE1786"/>
    <w:rsid w:val="00AE192D"/>
    <w:rsid w:val="00AE2A6A"/>
    <w:rsid w:val="00AE56FB"/>
    <w:rsid w:val="00AF3D88"/>
    <w:rsid w:val="00AF7078"/>
    <w:rsid w:val="00AF78E4"/>
    <w:rsid w:val="00B0107E"/>
    <w:rsid w:val="00B04885"/>
    <w:rsid w:val="00B05712"/>
    <w:rsid w:val="00B05E38"/>
    <w:rsid w:val="00B10184"/>
    <w:rsid w:val="00B14E9E"/>
    <w:rsid w:val="00B16DE1"/>
    <w:rsid w:val="00B17EF0"/>
    <w:rsid w:val="00B22642"/>
    <w:rsid w:val="00B23445"/>
    <w:rsid w:val="00B243E7"/>
    <w:rsid w:val="00B24793"/>
    <w:rsid w:val="00B26CBE"/>
    <w:rsid w:val="00B26EF1"/>
    <w:rsid w:val="00B325E2"/>
    <w:rsid w:val="00B32E74"/>
    <w:rsid w:val="00B32EC4"/>
    <w:rsid w:val="00B332A7"/>
    <w:rsid w:val="00B34DBE"/>
    <w:rsid w:val="00B375A2"/>
    <w:rsid w:val="00B52171"/>
    <w:rsid w:val="00B5297D"/>
    <w:rsid w:val="00B53FE9"/>
    <w:rsid w:val="00B61E0E"/>
    <w:rsid w:val="00B6328A"/>
    <w:rsid w:val="00B6707A"/>
    <w:rsid w:val="00B73E66"/>
    <w:rsid w:val="00B74055"/>
    <w:rsid w:val="00B83F9D"/>
    <w:rsid w:val="00B86467"/>
    <w:rsid w:val="00B93401"/>
    <w:rsid w:val="00B949F7"/>
    <w:rsid w:val="00B94D3B"/>
    <w:rsid w:val="00BA2612"/>
    <w:rsid w:val="00BB4A51"/>
    <w:rsid w:val="00BB5665"/>
    <w:rsid w:val="00BD0069"/>
    <w:rsid w:val="00BD1344"/>
    <w:rsid w:val="00BD30A7"/>
    <w:rsid w:val="00BD3542"/>
    <w:rsid w:val="00BD58CE"/>
    <w:rsid w:val="00BE2D0B"/>
    <w:rsid w:val="00BE6E3E"/>
    <w:rsid w:val="00BE7178"/>
    <w:rsid w:val="00BF4203"/>
    <w:rsid w:val="00BF56C3"/>
    <w:rsid w:val="00BF69B0"/>
    <w:rsid w:val="00BF7FE2"/>
    <w:rsid w:val="00C00BE5"/>
    <w:rsid w:val="00C01912"/>
    <w:rsid w:val="00C02EE3"/>
    <w:rsid w:val="00C03D76"/>
    <w:rsid w:val="00C03F05"/>
    <w:rsid w:val="00C03F6D"/>
    <w:rsid w:val="00C059BC"/>
    <w:rsid w:val="00C07B43"/>
    <w:rsid w:val="00C10086"/>
    <w:rsid w:val="00C10DE2"/>
    <w:rsid w:val="00C111DB"/>
    <w:rsid w:val="00C11911"/>
    <w:rsid w:val="00C26D95"/>
    <w:rsid w:val="00C30CD4"/>
    <w:rsid w:val="00C31A46"/>
    <w:rsid w:val="00C33655"/>
    <w:rsid w:val="00C35C8B"/>
    <w:rsid w:val="00C46019"/>
    <w:rsid w:val="00C50CD1"/>
    <w:rsid w:val="00C51F4C"/>
    <w:rsid w:val="00C52E34"/>
    <w:rsid w:val="00C53123"/>
    <w:rsid w:val="00C53826"/>
    <w:rsid w:val="00C547DD"/>
    <w:rsid w:val="00C56BAE"/>
    <w:rsid w:val="00C57949"/>
    <w:rsid w:val="00C579DA"/>
    <w:rsid w:val="00C64965"/>
    <w:rsid w:val="00C64C7B"/>
    <w:rsid w:val="00C65889"/>
    <w:rsid w:val="00C65EBB"/>
    <w:rsid w:val="00C7030F"/>
    <w:rsid w:val="00C7221C"/>
    <w:rsid w:val="00C74800"/>
    <w:rsid w:val="00C77C85"/>
    <w:rsid w:val="00C865E9"/>
    <w:rsid w:val="00C90413"/>
    <w:rsid w:val="00C919BC"/>
    <w:rsid w:val="00C94DDB"/>
    <w:rsid w:val="00CA369D"/>
    <w:rsid w:val="00CB1AF7"/>
    <w:rsid w:val="00CB375E"/>
    <w:rsid w:val="00CB4548"/>
    <w:rsid w:val="00CC2BAA"/>
    <w:rsid w:val="00CC3ECB"/>
    <w:rsid w:val="00CC4CB9"/>
    <w:rsid w:val="00CC60A3"/>
    <w:rsid w:val="00CC73C8"/>
    <w:rsid w:val="00CD0D81"/>
    <w:rsid w:val="00CD2DB6"/>
    <w:rsid w:val="00CD4AB6"/>
    <w:rsid w:val="00CD670E"/>
    <w:rsid w:val="00CE409D"/>
    <w:rsid w:val="00CE594D"/>
    <w:rsid w:val="00CF0091"/>
    <w:rsid w:val="00CF54F6"/>
    <w:rsid w:val="00CF65FF"/>
    <w:rsid w:val="00D02398"/>
    <w:rsid w:val="00D03A58"/>
    <w:rsid w:val="00D13158"/>
    <w:rsid w:val="00D14D9F"/>
    <w:rsid w:val="00D16FCF"/>
    <w:rsid w:val="00D1749C"/>
    <w:rsid w:val="00D251C6"/>
    <w:rsid w:val="00D27490"/>
    <w:rsid w:val="00D27D05"/>
    <w:rsid w:val="00D3127B"/>
    <w:rsid w:val="00D32715"/>
    <w:rsid w:val="00D44181"/>
    <w:rsid w:val="00D45033"/>
    <w:rsid w:val="00D505DF"/>
    <w:rsid w:val="00D55701"/>
    <w:rsid w:val="00D61684"/>
    <w:rsid w:val="00D61981"/>
    <w:rsid w:val="00D65531"/>
    <w:rsid w:val="00D67B9A"/>
    <w:rsid w:val="00D700DB"/>
    <w:rsid w:val="00D7275A"/>
    <w:rsid w:val="00D72B73"/>
    <w:rsid w:val="00D75910"/>
    <w:rsid w:val="00D759AF"/>
    <w:rsid w:val="00D759E2"/>
    <w:rsid w:val="00D76962"/>
    <w:rsid w:val="00D818AB"/>
    <w:rsid w:val="00D86689"/>
    <w:rsid w:val="00D8732C"/>
    <w:rsid w:val="00D90ACD"/>
    <w:rsid w:val="00D93D0D"/>
    <w:rsid w:val="00D96683"/>
    <w:rsid w:val="00DA5F51"/>
    <w:rsid w:val="00DA643B"/>
    <w:rsid w:val="00DB21A8"/>
    <w:rsid w:val="00DB2E7E"/>
    <w:rsid w:val="00DB4EF7"/>
    <w:rsid w:val="00DC0D33"/>
    <w:rsid w:val="00DC0EEF"/>
    <w:rsid w:val="00DC3D8E"/>
    <w:rsid w:val="00DC532E"/>
    <w:rsid w:val="00DC5612"/>
    <w:rsid w:val="00DC6C46"/>
    <w:rsid w:val="00DC7BF2"/>
    <w:rsid w:val="00DD5341"/>
    <w:rsid w:val="00DF491F"/>
    <w:rsid w:val="00DF6AF1"/>
    <w:rsid w:val="00E036B6"/>
    <w:rsid w:val="00E03936"/>
    <w:rsid w:val="00E03A1F"/>
    <w:rsid w:val="00E03F63"/>
    <w:rsid w:val="00E055D4"/>
    <w:rsid w:val="00E05F57"/>
    <w:rsid w:val="00E068A8"/>
    <w:rsid w:val="00E14A17"/>
    <w:rsid w:val="00E22AA7"/>
    <w:rsid w:val="00E230E8"/>
    <w:rsid w:val="00E254AB"/>
    <w:rsid w:val="00E264D0"/>
    <w:rsid w:val="00E26827"/>
    <w:rsid w:val="00E36E4C"/>
    <w:rsid w:val="00E43BEB"/>
    <w:rsid w:val="00E466A0"/>
    <w:rsid w:val="00E51B14"/>
    <w:rsid w:val="00E542D2"/>
    <w:rsid w:val="00E56E2F"/>
    <w:rsid w:val="00E60189"/>
    <w:rsid w:val="00E63FF6"/>
    <w:rsid w:val="00E673D5"/>
    <w:rsid w:val="00E73EFE"/>
    <w:rsid w:val="00E73FB4"/>
    <w:rsid w:val="00E77A9C"/>
    <w:rsid w:val="00E77FC7"/>
    <w:rsid w:val="00E812E4"/>
    <w:rsid w:val="00E81791"/>
    <w:rsid w:val="00E81E03"/>
    <w:rsid w:val="00E825A0"/>
    <w:rsid w:val="00E86935"/>
    <w:rsid w:val="00E91127"/>
    <w:rsid w:val="00E92813"/>
    <w:rsid w:val="00E96BBB"/>
    <w:rsid w:val="00E97E68"/>
    <w:rsid w:val="00EA227B"/>
    <w:rsid w:val="00EA36E5"/>
    <w:rsid w:val="00EA534C"/>
    <w:rsid w:val="00EB1F26"/>
    <w:rsid w:val="00EB60CA"/>
    <w:rsid w:val="00ED13CE"/>
    <w:rsid w:val="00ED2D50"/>
    <w:rsid w:val="00EE20E8"/>
    <w:rsid w:val="00EE387A"/>
    <w:rsid w:val="00EF0F2D"/>
    <w:rsid w:val="00EF16F8"/>
    <w:rsid w:val="00EF1FE7"/>
    <w:rsid w:val="00EF37F8"/>
    <w:rsid w:val="00EF6EE8"/>
    <w:rsid w:val="00F00CA0"/>
    <w:rsid w:val="00F01484"/>
    <w:rsid w:val="00F02968"/>
    <w:rsid w:val="00F03FB9"/>
    <w:rsid w:val="00F05E21"/>
    <w:rsid w:val="00F067FF"/>
    <w:rsid w:val="00F1198B"/>
    <w:rsid w:val="00F178FC"/>
    <w:rsid w:val="00F200EE"/>
    <w:rsid w:val="00F23F44"/>
    <w:rsid w:val="00F24E55"/>
    <w:rsid w:val="00F26CE8"/>
    <w:rsid w:val="00F27159"/>
    <w:rsid w:val="00F30694"/>
    <w:rsid w:val="00F30A7F"/>
    <w:rsid w:val="00F32285"/>
    <w:rsid w:val="00F34D60"/>
    <w:rsid w:val="00F43F7E"/>
    <w:rsid w:val="00F47A5C"/>
    <w:rsid w:val="00F5409A"/>
    <w:rsid w:val="00F56B5A"/>
    <w:rsid w:val="00F63538"/>
    <w:rsid w:val="00F660C5"/>
    <w:rsid w:val="00F740D5"/>
    <w:rsid w:val="00F743E0"/>
    <w:rsid w:val="00F749CD"/>
    <w:rsid w:val="00F74D2A"/>
    <w:rsid w:val="00F755C6"/>
    <w:rsid w:val="00F765B1"/>
    <w:rsid w:val="00F8133C"/>
    <w:rsid w:val="00F84167"/>
    <w:rsid w:val="00F8541C"/>
    <w:rsid w:val="00F8556C"/>
    <w:rsid w:val="00F93E34"/>
    <w:rsid w:val="00FA1A2F"/>
    <w:rsid w:val="00FA1CAE"/>
    <w:rsid w:val="00FA32E2"/>
    <w:rsid w:val="00FA4163"/>
    <w:rsid w:val="00FA5A94"/>
    <w:rsid w:val="00FA5E2A"/>
    <w:rsid w:val="00FB0844"/>
    <w:rsid w:val="00FB2E57"/>
    <w:rsid w:val="00FB4A9A"/>
    <w:rsid w:val="00FB5CE3"/>
    <w:rsid w:val="00FB70A4"/>
    <w:rsid w:val="00FC0571"/>
    <w:rsid w:val="00FC6FD4"/>
    <w:rsid w:val="00FD17DA"/>
    <w:rsid w:val="00FD47AC"/>
    <w:rsid w:val="00FD4A03"/>
    <w:rsid w:val="00FD5486"/>
    <w:rsid w:val="00FD7352"/>
    <w:rsid w:val="00FE11C7"/>
    <w:rsid w:val="00FE1AFB"/>
    <w:rsid w:val="00FE317A"/>
    <w:rsid w:val="00FE37D5"/>
    <w:rsid w:val="00FE3C57"/>
    <w:rsid w:val="00FE5338"/>
    <w:rsid w:val="00FE7067"/>
    <w:rsid w:val="00FF25AD"/>
    <w:rsid w:val="00FF4A2A"/>
    <w:rsid w:val="00FF7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9EC321E"/>
  <w15:chartTrackingRefBased/>
  <w15:docId w15:val="{9B6D0B01-23E4-4197-BC35-8A57C5E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E93"/>
    <w:pPr>
      <w:widowControl w:val="0"/>
    </w:pPr>
    <w:rPr>
      <w:kern w:val="2"/>
      <w:sz w:val="24"/>
      <w:szCs w:val="24"/>
    </w:rPr>
  </w:style>
  <w:style w:type="paragraph" w:styleId="1">
    <w:name w:val="heading 1"/>
    <w:basedOn w:val="a"/>
    <w:next w:val="a"/>
    <w:qFormat/>
    <w:pPr>
      <w:keepNext/>
      <w:widowControl/>
      <w:overflowPunct w:val="0"/>
      <w:autoSpaceDE w:val="0"/>
      <w:autoSpaceDN w:val="0"/>
      <w:adjustRightInd w:val="0"/>
      <w:jc w:val="both"/>
      <w:textAlignment w:val="baseline"/>
      <w:outlineLvl w:val="0"/>
    </w:pPr>
    <w:rPr>
      <w:rFonts w:eastAsia="細明體"/>
      <w:b/>
      <w:kern w:val="0"/>
      <w:sz w:val="26"/>
      <w:szCs w:val="20"/>
      <w:lang w:val="en-GB"/>
    </w:rPr>
  </w:style>
  <w:style w:type="paragraph" w:styleId="20">
    <w:name w:val="heading 2"/>
    <w:basedOn w:val="a"/>
    <w:next w:val="a"/>
    <w:qFormat/>
    <w:pPr>
      <w:keepNext/>
      <w:jc w:val="both"/>
      <w:outlineLvl w:val="1"/>
    </w:pPr>
    <w:rPr>
      <w:b/>
    </w:rPr>
  </w:style>
  <w:style w:type="paragraph" w:styleId="3">
    <w:name w:val="heading 3"/>
    <w:basedOn w:val="a"/>
    <w:next w:val="a"/>
    <w:qFormat/>
    <w:pPr>
      <w:keepNext/>
      <w:jc w:val="center"/>
      <w:outlineLvl w:val="2"/>
    </w:pPr>
    <w:rPr>
      <w:b/>
    </w:rPr>
  </w:style>
  <w:style w:type="paragraph" w:styleId="4">
    <w:name w:val="heading 4"/>
    <w:basedOn w:val="a"/>
    <w:next w:val="a"/>
    <w:qFormat/>
    <w:pPr>
      <w:keepNext/>
      <w:adjustRightInd w:val="0"/>
      <w:snapToGrid w:val="0"/>
      <w:jc w:val="both"/>
      <w:outlineLvl w:val="3"/>
    </w:pPr>
    <w:rPr>
      <w:bCs/>
      <w:u w:val="single"/>
    </w:rPr>
  </w:style>
  <w:style w:type="paragraph" w:styleId="5">
    <w:name w:val="heading 5"/>
    <w:basedOn w:val="a"/>
    <w:next w:val="a"/>
    <w:qFormat/>
    <w:pPr>
      <w:keepNext/>
      <w:ind w:firstLine="3420"/>
      <w:jc w:val="center"/>
      <w:outlineLvl w:val="4"/>
    </w:pPr>
    <w:rPr>
      <w:b/>
    </w:rPr>
  </w:style>
  <w:style w:type="paragraph" w:styleId="6">
    <w:name w:val="heading 6"/>
    <w:basedOn w:val="a"/>
    <w:next w:val="a0"/>
    <w:qFormat/>
    <w:pPr>
      <w:keepNext/>
      <w:widowControl/>
      <w:overflowPunct w:val="0"/>
      <w:autoSpaceDE w:val="0"/>
      <w:autoSpaceDN w:val="0"/>
      <w:adjustRightInd w:val="0"/>
      <w:jc w:val="both"/>
      <w:textAlignment w:val="baseline"/>
      <w:outlineLvl w:val="5"/>
    </w:pPr>
    <w:rPr>
      <w:rFonts w:eastAsia="細明體"/>
      <w:b/>
      <w:kern w:val="0"/>
      <w:sz w:val="26"/>
      <w:szCs w:val="2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widowControl/>
      <w:overflowPunct w:val="0"/>
      <w:autoSpaceDE w:val="0"/>
      <w:autoSpaceDN w:val="0"/>
      <w:adjustRightInd w:val="0"/>
      <w:ind w:left="480"/>
      <w:textAlignment w:val="baseline"/>
    </w:pPr>
    <w:rPr>
      <w:rFonts w:eastAsia="細明體"/>
      <w:kern w:val="0"/>
      <w:sz w:val="26"/>
      <w:szCs w:val="20"/>
      <w:lang w:val="en-GB"/>
    </w:rPr>
  </w:style>
  <w:style w:type="paragraph" w:styleId="a4">
    <w:name w:val="Body Text"/>
    <w:basedOn w:val="a"/>
    <w:semiHidden/>
    <w:pPr>
      <w:widowControl/>
      <w:tabs>
        <w:tab w:val="left" w:pos="1440"/>
      </w:tabs>
      <w:overflowPunct w:val="0"/>
      <w:autoSpaceDE w:val="0"/>
      <w:autoSpaceDN w:val="0"/>
      <w:adjustRightInd w:val="0"/>
      <w:jc w:val="both"/>
      <w:textAlignment w:val="baseline"/>
    </w:pPr>
    <w:rPr>
      <w:rFonts w:ascii="CG Times" w:eastAsia="細明體" w:hAnsi="CG Times"/>
      <w:spacing w:val="-3"/>
      <w:kern w:val="0"/>
      <w:sz w:val="26"/>
      <w:szCs w:val="20"/>
      <w:lang w:val="en-GB"/>
    </w:rPr>
  </w:style>
  <w:style w:type="paragraph" w:styleId="a5">
    <w:name w:val="Body Text Indent"/>
    <w:basedOn w:val="a"/>
    <w:semiHidden/>
    <w:pPr>
      <w:ind w:left="900" w:hanging="420"/>
      <w:jc w:val="both"/>
    </w:pPr>
  </w:style>
  <w:style w:type="paragraph" w:styleId="21">
    <w:name w:val="Body Text 2"/>
    <w:basedOn w:val="a"/>
    <w:semiHidden/>
    <w:pPr>
      <w:jc w:val="both"/>
    </w:pPr>
  </w:style>
  <w:style w:type="paragraph" w:styleId="a6">
    <w:name w:val="header"/>
    <w:basedOn w:val="a"/>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character" w:styleId="a8">
    <w:name w:val="page number"/>
    <w:basedOn w:val="a1"/>
  </w:style>
  <w:style w:type="paragraph" w:styleId="22">
    <w:name w:val="Body Text Indent 2"/>
    <w:basedOn w:val="a"/>
    <w:semiHidden/>
    <w:pPr>
      <w:ind w:firstLine="960"/>
      <w:jc w:val="both"/>
    </w:pPr>
    <w:rPr>
      <w:bCs/>
    </w:rPr>
  </w:style>
  <w:style w:type="paragraph" w:styleId="30">
    <w:name w:val="Body Text Indent 3"/>
    <w:basedOn w:val="a"/>
    <w:semiHidden/>
    <w:pPr>
      <w:adjustRightInd w:val="0"/>
      <w:snapToGrid w:val="0"/>
      <w:ind w:left="1440" w:hanging="480"/>
      <w:jc w:val="both"/>
    </w:pPr>
    <w:rPr>
      <w:bCs/>
    </w:rPr>
  </w:style>
  <w:style w:type="character" w:styleId="a9">
    <w:name w:val="annotation reference"/>
    <w:semiHidden/>
    <w:rPr>
      <w:sz w:val="18"/>
      <w:szCs w:val="18"/>
    </w:rPr>
  </w:style>
  <w:style w:type="paragraph" w:styleId="aa">
    <w:name w:val="annotation text"/>
    <w:basedOn w:val="a"/>
    <w:link w:val="ab"/>
    <w:semiHidden/>
  </w:style>
  <w:style w:type="paragraph" w:styleId="ac">
    <w:name w:val="footnote text"/>
    <w:basedOn w:val="a"/>
    <w:semiHidden/>
    <w:pPr>
      <w:snapToGrid w:val="0"/>
    </w:pPr>
    <w:rPr>
      <w:sz w:val="20"/>
      <w:szCs w:val="20"/>
    </w:rPr>
  </w:style>
  <w:style w:type="character" w:styleId="ad">
    <w:name w:val="footnote reference"/>
    <w:semiHidden/>
    <w:rPr>
      <w:vertAlign w:val="superscript"/>
    </w:rPr>
  </w:style>
  <w:style w:type="paragraph" w:styleId="ae">
    <w:name w:val="Balloon Text"/>
    <w:basedOn w:val="a"/>
    <w:link w:val="af"/>
    <w:uiPriority w:val="99"/>
    <w:semiHidden/>
    <w:unhideWhenUsed/>
    <w:rsid w:val="004A4ABE"/>
    <w:rPr>
      <w:rFonts w:ascii="Cambria" w:hAnsi="Cambria"/>
      <w:sz w:val="18"/>
      <w:szCs w:val="18"/>
    </w:rPr>
  </w:style>
  <w:style w:type="character" w:customStyle="1" w:styleId="af">
    <w:name w:val="註解方塊文字 字元"/>
    <w:link w:val="ae"/>
    <w:uiPriority w:val="99"/>
    <w:semiHidden/>
    <w:rsid w:val="004A4ABE"/>
    <w:rPr>
      <w:rFonts w:ascii="Cambria" w:eastAsia="新細明體" w:hAnsi="Cambria" w:cs="Times New Roman"/>
      <w:kern w:val="2"/>
      <w:sz w:val="18"/>
      <w:szCs w:val="18"/>
    </w:rPr>
  </w:style>
  <w:style w:type="paragraph" w:styleId="af0">
    <w:name w:val="List Paragraph"/>
    <w:basedOn w:val="a"/>
    <w:link w:val="af1"/>
    <w:uiPriority w:val="34"/>
    <w:qFormat/>
    <w:rsid w:val="001D0CAD"/>
    <w:pPr>
      <w:ind w:leftChars="200" w:left="480"/>
    </w:pPr>
  </w:style>
  <w:style w:type="paragraph" w:styleId="23">
    <w:name w:val="List 2"/>
    <w:basedOn w:val="a"/>
    <w:semiHidden/>
    <w:rsid w:val="00E254AB"/>
    <w:pPr>
      <w:widowControl/>
      <w:tabs>
        <w:tab w:val="num" w:pos="1701"/>
      </w:tabs>
      <w:spacing w:before="120" w:after="120"/>
      <w:ind w:left="1701" w:hanging="850"/>
    </w:pPr>
    <w:rPr>
      <w:kern w:val="0"/>
      <w:szCs w:val="20"/>
      <w:lang w:eastAsia="en-US"/>
    </w:rPr>
  </w:style>
  <w:style w:type="paragraph" w:styleId="31">
    <w:name w:val="List 3"/>
    <w:basedOn w:val="a"/>
    <w:semiHidden/>
    <w:rsid w:val="00E254AB"/>
    <w:pPr>
      <w:widowControl/>
      <w:tabs>
        <w:tab w:val="num" w:pos="2552"/>
      </w:tabs>
      <w:spacing w:before="120" w:after="120"/>
      <w:ind w:left="2552" w:hanging="851"/>
    </w:pPr>
    <w:rPr>
      <w:kern w:val="0"/>
      <w:szCs w:val="20"/>
      <w:lang w:eastAsia="en-US"/>
    </w:rPr>
  </w:style>
  <w:style w:type="paragraph" w:styleId="40">
    <w:name w:val="List 4"/>
    <w:basedOn w:val="a"/>
    <w:semiHidden/>
    <w:rsid w:val="00E254AB"/>
    <w:pPr>
      <w:widowControl/>
      <w:tabs>
        <w:tab w:val="num" w:pos="3402"/>
      </w:tabs>
      <w:spacing w:after="120"/>
      <w:ind w:left="3402" w:hanging="850"/>
    </w:pPr>
    <w:rPr>
      <w:kern w:val="0"/>
      <w:szCs w:val="20"/>
      <w:lang w:eastAsia="en-US"/>
    </w:rPr>
  </w:style>
  <w:style w:type="paragraph" w:styleId="2">
    <w:name w:val="List Number 2"/>
    <w:basedOn w:val="a"/>
    <w:uiPriority w:val="99"/>
    <w:semiHidden/>
    <w:unhideWhenUsed/>
    <w:rsid w:val="005155E3"/>
    <w:pPr>
      <w:numPr>
        <w:numId w:val="15"/>
      </w:numPr>
      <w:contextualSpacing/>
    </w:pPr>
  </w:style>
  <w:style w:type="paragraph" w:styleId="af2">
    <w:name w:val="Title"/>
    <w:basedOn w:val="a"/>
    <w:next w:val="a4"/>
    <w:link w:val="af3"/>
    <w:qFormat/>
    <w:rsid w:val="005155E3"/>
    <w:pPr>
      <w:keepNext/>
      <w:keepLines/>
      <w:widowControl/>
      <w:tabs>
        <w:tab w:val="left" w:pos="851"/>
      </w:tabs>
      <w:spacing w:before="360" w:after="160"/>
      <w:jc w:val="center"/>
    </w:pPr>
    <w:rPr>
      <w:b/>
      <w:kern w:val="28"/>
      <w:sz w:val="28"/>
      <w:szCs w:val="20"/>
      <w:u w:val="single"/>
      <w:lang w:eastAsia="en-US"/>
    </w:rPr>
  </w:style>
  <w:style w:type="character" w:customStyle="1" w:styleId="af3">
    <w:name w:val="標題 字元"/>
    <w:link w:val="af2"/>
    <w:rsid w:val="005155E3"/>
    <w:rPr>
      <w:b/>
      <w:kern w:val="28"/>
      <w:sz w:val="28"/>
      <w:u w:val="single"/>
      <w:lang w:eastAsia="en-US"/>
    </w:rPr>
  </w:style>
  <w:style w:type="paragraph" w:customStyle="1" w:styleId="Clause5">
    <w:name w:val="Clause 5"/>
    <w:basedOn w:val="a"/>
    <w:rsid w:val="00537AF0"/>
    <w:pPr>
      <w:widowControl/>
      <w:numPr>
        <w:numId w:val="27"/>
      </w:numPr>
      <w:tabs>
        <w:tab w:val="left" w:pos="3402"/>
      </w:tabs>
      <w:spacing w:before="120" w:after="80"/>
      <w:ind w:left="3402" w:hanging="3402"/>
    </w:pPr>
    <w:rPr>
      <w:kern w:val="0"/>
      <w:szCs w:val="20"/>
      <w:lang w:eastAsia="en-US"/>
    </w:rPr>
  </w:style>
  <w:style w:type="paragraph" w:styleId="32">
    <w:name w:val="Body Text 3"/>
    <w:basedOn w:val="a"/>
    <w:link w:val="33"/>
    <w:uiPriority w:val="99"/>
    <w:semiHidden/>
    <w:unhideWhenUsed/>
    <w:rsid w:val="00832DD8"/>
    <w:pPr>
      <w:spacing w:after="120"/>
    </w:pPr>
    <w:rPr>
      <w:sz w:val="16"/>
      <w:szCs w:val="16"/>
    </w:rPr>
  </w:style>
  <w:style w:type="character" w:customStyle="1" w:styleId="33">
    <w:name w:val="本文 3 字元"/>
    <w:link w:val="32"/>
    <w:uiPriority w:val="99"/>
    <w:semiHidden/>
    <w:rsid w:val="00832DD8"/>
    <w:rPr>
      <w:kern w:val="2"/>
      <w:sz w:val="16"/>
      <w:szCs w:val="16"/>
    </w:rPr>
  </w:style>
  <w:style w:type="character" w:styleId="af4">
    <w:name w:val="Hyperlink"/>
    <w:uiPriority w:val="99"/>
    <w:unhideWhenUsed/>
    <w:rsid w:val="004F0B51"/>
    <w:rPr>
      <w:color w:val="0000FF"/>
      <w:u w:val="single"/>
    </w:rPr>
  </w:style>
  <w:style w:type="paragraph" w:styleId="af5">
    <w:name w:val="annotation subject"/>
    <w:basedOn w:val="aa"/>
    <w:next w:val="aa"/>
    <w:link w:val="af6"/>
    <w:uiPriority w:val="99"/>
    <w:semiHidden/>
    <w:unhideWhenUsed/>
    <w:rsid w:val="00490772"/>
    <w:rPr>
      <w:b/>
      <w:bCs/>
    </w:rPr>
  </w:style>
  <w:style w:type="character" w:customStyle="1" w:styleId="ab">
    <w:name w:val="註解文字 字元"/>
    <w:link w:val="aa"/>
    <w:semiHidden/>
    <w:rsid w:val="00490772"/>
    <w:rPr>
      <w:kern w:val="2"/>
      <w:sz w:val="24"/>
      <w:szCs w:val="24"/>
    </w:rPr>
  </w:style>
  <w:style w:type="character" w:customStyle="1" w:styleId="af6">
    <w:name w:val="註解主旨 字元"/>
    <w:link w:val="af5"/>
    <w:uiPriority w:val="99"/>
    <w:semiHidden/>
    <w:rsid w:val="00490772"/>
    <w:rPr>
      <w:b/>
      <w:bCs/>
      <w:kern w:val="2"/>
      <w:sz w:val="24"/>
      <w:szCs w:val="24"/>
    </w:rPr>
  </w:style>
  <w:style w:type="paragraph" w:customStyle="1" w:styleId="TableParagraph">
    <w:name w:val="Table Paragraph"/>
    <w:basedOn w:val="a"/>
    <w:uiPriority w:val="1"/>
    <w:qFormat/>
    <w:rsid w:val="00910D56"/>
    <w:pPr>
      <w:autoSpaceDE w:val="0"/>
      <w:autoSpaceDN w:val="0"/>
      <w:spacing w:before="16"/>
      <w:ind w:left="60"/>
    </w:pPr>
    <w:rPr>
      <w:rFonts w:eastAsia="Times New Roman"/>
      <w:kern w:val="0"/>
      <w:sz w:val="22"/>
      <w:szCs w:val="22"/>
      <w:lang w:eastAsia="en-US"/>
    </w:rPr>
  </w:style>
  <w:style w:type="paragraph" w:styleId="af7">
    <w:name w:val="Revision"/>
    <w:hidden/>
    <w:uiPriority w:val="99"/>
    <w:semiHidden/>
    <w:rsid w:val="008F4EFC"/>
    <w:rPr>
      <w:kern w:val="2"/>
      <w:sz w:val="24"/>
      <w:szCs w:val="24"/>
    </w:rPr>
  </w:style>
  <w:style w:type="table" w:styleId="af8">
    <w:name w:val="Table Grid"/>
    <w:basedOn w:val="a2"/>
    <w:uiPriority w:val="59"/>
    <w:rsid w:val="002D7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清單段落 字元"/>
    <w:link w:val="af0"/>
    <w:uiPriority w:val="34"/>
    <w:rsid w:val="00DD534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55088">
      <w:bodyDiv w:val="1"/>
      <w:marLeft w:val="0"/>
      <w:marRight w:val="0"/>
      <w:marTop w:val="0"/>
      <w:marBottom w:val="0"/>
      <w:divBdr>
        <w:top w:val="none" w:sz="0" w:space="0" w:color="auto"/>
        <w:left w:val="none" w:sz="0" w:space="0" w:color="auto"/>
        <w:bottom w:val="none" w:sz="0" w:space="0" w:color="auto"/>
        <w:right w:val="none" w:sz="0" w:space="0" w:color="auto"/>
      </w:divBdr>
    </w:div>
    <w:div w:id="1997371609">
      <w:bodyDiv w:val="1"/>
      <w:marLeft w:val="0"/>
      <w:marRight w:val="0"/>
      <w:marTop w:val="0"/>
      <w:marBottom w:val="0"/>
      <w:divBdr>
        <w:top w:val="none" w:sz="0" w:space="0" w:color="auto"/>
        <w:left w:val="none" w:sz="0" w:space="0" w:color="auto"/>
        <w:bottom w:val="none" w:sz="0" w:space="0" w:color="auto"/>
        <w:right w:val="none" w:sz="0" w:space="0" w:color="auto"/>
      </w:divBdr>
    </w:div>
    <w:div w:id="20337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DA7C6-F19E-4AAF-9178-C48A848B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5254</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香 港 特 別 行 政 區 政 府</vt:lpstr>
    </vt:vector>
  </TitlesOfParts>
  <Company>Works Bureau</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特 別 行 政 區 政 府</dc:title>
  <dc:subject/>
  <dc:creator>sflam</dc:creator>
  <cp:keywords/>
  <cp:lastModifiedBy>WP4</cp:lastModifiedBy>
  <cp:revision>2</cp:revision>
  <cp:lastPrinted>2024-01-09T01:23:00Z</cp:lastPrinted>
  <dcterms:created xsi:type="dcterms:W3CDTF">2024-07-08T03:27:00Z</dcterms:created>
  <dcterms:modified xsi:type="dcterms:W3CDTF">2024-07-08T03:27:00Z</dcterms:modified>
</cp:coreProperties>
</file>